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84129" w14:textId="6E9B5F58" w:rsidR="006302E6" w:rsidRPr="008003B3" w:rsidRDefault="009114CF">
      <w:pPr>
        <w:pStyle w:val="Zhlav"/>
        <w:jc w:val="center"/>
        <w:rPr>
          <w:rFonts w:ascii="Calibri" w:hAnsi="Calibri" w:cs="Tahoma"/>
          <w:b/>
          <w:bCs/>
          <w:color w:val="000000"/>
          <w:szCs w:val="36"/>
        </w:rPr>
      </w:pPr>
      <w:r w:rsidRPr="008003B3">
        <w:rPr>
          <w:rFonts w:ascii="Calibri" w:hAnsi="Calibri" w:cs="Tahoma"/>
          <w:b/>
          <w:bCs/>
          <w:noProof/>
          <w:color w:val="000000"/>
          <w:szCs w:val="36"/>
          <w:lang w:bidi="ar-SA"/>
        </w:rPr>
        <w:drawing>
          <wp:anchor distT="0" distB="0" distL="114300" distR="114300" simplePos="0" relativeHeight="251658240" behindDoc="1" locked="0" layoutInCell="1" allowOverlap="1" wp14:anchorId="09B33E45" wp14:editId="3785667E">
            <wp:simplePos x="0" y="0"/>
            <wp:positionH relativeFrom="column">
              <wp:posOffset>0</wp:posOffset>
            </wp:positionH>
            <wp:positionV relativeFrom="paragraph">
              <wp:posOffset>-43180</wp:posOffset>
            </wp:positionV>
            <wp:extent cx="692785" cy="71247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B5A" w:rsidRPr="008003B3">
        <w:rPr>
          <w:rFonts w:ascii="Calibri" w:hAnsi="Calibri" w:cs="Tahoma"/>
          <w:b/>
          <w:bCs/>
          <w:color w:val="000000"/>
          <w:szCs w:val="36"/>
        </w:rPr>
        <w:t xml:space="preserve">      </w:t>
      </w:r>
      <w:r w:rsidR="006A7132">
        <w:rPr>
          <w:rFonts w:ascii="Calibri" w:hAnsi="Calibri" w:cs="Tahoma"/>
          <w:b/>
          <w:bCs/>
          <w:color w:val="000000"/>
          <w:szCs w:val="36"/>
        </w:rPr>
        <w:t>Z</w:t>
      </w:r>
      <w:r w:rsidR="006302E6" w:rsidRPr="008003B3">
        <w:rPr>
          <w:rFonts w:ascii="Calibri" w:hAnsi="Calibri" w:cs="Tahoma"/>
          <w:b/>
          <w:bCs/>
          <w:color w:val="000000"/>
          <w:szCs w:val="36"/>
        </w:rPr>
        <w:t xml:space="preserve">ákladní škola </w:t>
      </w:r>
      <w:r w:rsidR="006A7132">
        <w:rPr>
          <w:rFonts w:ascii="Calibri" w:hAnsi="Calibri" w:cs="Tahoma"/>
          <w:b/>
          <w:bCs/>
          <w:color w:val="000000"/>
          <w:szCs w:val="36"/>
        </w:rPr>
        <w:t xml:space="preserve">a mateřská škola </w:t>
      </w:r>
      <w:r w:rsidR="00795789">
        <w:rPr>
          <w:rFonts w:ascii="Calibri" w:hAnsi="Calibri" w:cs="Tahoma"/>
          <w:b/>
          <w:bCs/>
          <w:color w:val="000000"/>
          <w:szCs w:val="36"/>
        </w:rPr>
        <w:t>v Libranticích</w:t>
      </w:r>
    </w:p>
    <w:p w14:paraId="33B87466" w14:textId="77777777" w:rsidR="006302E6" w:rsidRPr="008003B3" w:rsidRDefault="006302E6" w:rsidP="00795789">
      <w:pPr>
        <w:pStyle w:val="Zhlav"/>
        <w:tabs>
          <w:tab w:val="left" w:pos="405"/>
        </w:tabs>
        <w:rPr>
          <w:rFonts w:ascii="Calibri" w:hAnsi="Calibri" w:cs="Tahoma"/>
          <w:color w:val="000000"/>
          <w:sz w:val="16"/>
          <w:szCs w:val="40"/>
        </w:rPr>
      </w:pPr>
      <w:r w:rsidRPr="008003B3">
        <w:rPr>
          <w:rFonts w:ascii="Calibri" w:hAnsi="Calibri" w:cs="Tahoma"/>
          <w:color w:val="000000"/>
          <w:sz w:val="20"/>
          <w:szCs w:val="36"/>
        </w:rPr>
        <w:tab/>
      </w:r>
      <w:r w:rsidRPr="008003B3">
        <w:rPr>
          <w:rFonts w:ascii="Calibri" w:hAnsi="Calibri" w:cs="Tahoma"/>
          <w:color w:val="000000"/>
          <w:sz w:val="20"/>
          <w:szCs w:val="36"/>
        </w:rPr>
        <w:tab/>
      </w:r>
    </w:p>
    <w:p w14:paraId="465630DD" w14:textId="77777777" w:rsidR="006302E6" w:rsidRPr="008003B3" w:rsidRDefault="006302E6">
      <w:pPr>
        <w:rPr>
          <w:rFonts w:ascii="Calibri" w:hAnsi="Calibri"/>
          <w:i/>
          <w:sz w:val="28"/>
        </w:rPr>
      </w:pPr>
      <w:r w:rsidRPr="008003B3">
        <w:rPr>
          <w:rFonts w:ascii="Calibri" w:hAnsi="Calibri" w:cs="Tahoma"/>
          <w:color w:val="000000"/>
        </w:rPr>
        <w:pict w14:anchorId="3C688CF2">
          <v:rect id="_x0000_i1025" style="width:453.6pt;height:1pt" o:hralign="center" o:hrstd="t" o:hrnoshade="t" o:hr="t" fillcolor="black" stroked="f"/>
        </w:pict>
      </w:r>
    </w:p>
    <w:p w14:paraId="739D76E2" w14:textId="77777777" w:rsidR="007209BB" w:rsidRPr="008003B3" w:rsidRDefault="007209BB">
      <w:pPr>
        <w:rPr>
          <w:rFonts w:ascii="Calibri" w:hAnsi="Calibri"/>
          <w:i/>
          <w:sz w:val="28"/>
        </w:rPr>
      </w:pPr>
    </w:p>
    <w:tbl>
      <w:tblPr>
        <w:tblpPr w:leftFromText="141" w:rightFromText="141" w:vertAnchor="page" w:horzAnchor="margin" w:tblpY="2611"/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253"/>
      </w:tblGrid>
      <w:tr w:rsidR="007209BB" w:rsidRPr="008003B3" w14:paraId="7E5A6A88" w14:textId="77777777" w:rsidTr="007209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2"/>
          </w:tcPr>
          <w:p w14:paraId="7AE6ABD1" w14:textId="77777777" w:rsidR="007209BB" w:rsidRPr="008003B3" w:rsidRDefault="00BA6C46" w:rsidP="007209BB">
            <w:pPr>
              <w:spacing w:before="120" w:line="240" w:lineRule="atLeast"/>
              <w:jc w:val="center"/>
              <w:rPr>
                <w:rFonts w:ascii="Calibri" w:hAnsi="Calibri" w:cs="Tahoma"/>
                <w:sz w:val="28"/>
              </w:rPr>
            </w:pPr>
            <w:r w:rsidRPr="008003B3">
              <w:rPr>
                <w:rFonts w:ascii="Calibri" w:hAnsi="Calibri" w:cs="Tahoma"/>
                <w:b/>
                <w:sz w:val="48"/>
              </w:rPr>
              <w:t>VNITŘNÍ ŘÁ</w:t>
            </w:r>
            <w:r w:rsidR="007209BB" w:rsidRPr="008003B3">
              <w:rPr>
                <w:rFonts w:ascii="Calibri" w:hAnsi="Calibri" w:cs="Tahoma"/>
                <w:b/>
                <w:sz w:val="48"/>
              </w:rPr>
              <w:t xml:space="preserve">D ŠKOLNÍ DRUŽINY  </w:t>
            </w:r>
          </w:p>
        </w:tc>
      </w:tr>
      <w:tr w:rsidR="007209BB" w:rsidRPr="008003B3" w14:paraId="0C93F13E" w14:textId="77777777" w:rsidTr="007209B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14:paraId="6DB5DC1D" w14:textId="77777777" w:rsidR="007209BB" w:rsidRPr="008003B3" w:rsidRDefault="007209BB" w:rsidP="00795789">
            <w:pPr>
              <w:spacing w:before="120" w:line="240" w:lineRule="atLeast"/>
              <w:rPr>
                <w:rFonts w:ascii="Calibri" w:hAnsi="Calibri" w:cs="Tahoma"/>
                <w:sz w:val="24"/>
                <w:szCs w:val="24"/>
              </w:rPr>
            </w:pPr>
            <w:r w:rsidRPr="008003B3">
              <w:rPr>
                <w:rFonts w:ascii="Calibri" w:hAnsi="Calibri" w:cs="Tahoma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14:paraId="74CA3659" w14:textId="77777777" w:rsidR="007209BB" w:rsidRPr="008003B3" w:rsidRDefault="007209BB" w:rsidP="00872BDA">
            <w:pPr>
              <w:spacing w:before="120" w:line="240" w:lineRule="atLeast"/>
              <w:rPr>
                <w:rFonts w:ascii="Calibri" w:hAnsi="Calibri" w:cs="Tahoma"/>
                <w:sz w:val="24"/>
                <w:szCs w:val="24"/>
              </w:rPr>
            </w:pPr>
          </w:p>
        </w:tc>
      </w:tr>
      <w:tr w:rsidR="007209BB" w:rsidRPr="008003B3" w14:paraId="022FAB40" w14:textId="77777777" w:rsidTr="007209B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14:paraId="229A8335" w14:textId="77777777" w:rsidR="007209BB" w:rsidRPr="008003B3" w:rsidRDefault="007209BB" w:rsidP="006D0694">
            <w:pPr>
              <w:spacing w:before="120" w:line="240" w:lineRule="atLeast"/>
              <w:rPr>
                <w:rFonts w:ascii="Calibri" w:hAnsi="Calibri" w:cs="Tahoma"/>
                <w:sz w:val="24"/>
                <w:szCs w:val="24"/>
              </w:rPr>
            </w:pPr>
            <w:r w:rsidRPr="008003B3">
              <w:rPr>
                <w:rFonts w:ascii="Calibri" w:hAnsi="Calibri" w:cs="Tahoma"/>
                <w:sz w:val="24"/>
                <w:szCs w:val="24"/>
              </w:rPr>
              <w:t>Vypracoval</w:t>
            </w:r>
            <w:r w:rsidR="00774B3D">
              <w:rPr>
                <w:rFonts w:ascii="Calibri" w:hAnsi="Calibri" w:cs="Tahoma"/>
                <w:sz w:val="24"/>
                <w:szCs w:val="24"/>
              </w:rPr>
              <w:t>:</w:t>
            </w:r>
          </w:p>
        </w:tc>
        <w:tc>
          <w:tcPr>
            <w:tcW w:w="4253" w:type="dxa"/>
          </w:tcPr>
          <w:p w14:paraId="1CA85E20" w14:textId="77777777" w:rsidR="007209BB" w:rsidRPr="008003B3" w:rsidRDefault="006D0694" w:rsidP="006D0694">
            <w:pPr>
              <w:pStyle w:val="DefinitionTerm"/>
              <w:widowControl/>
              <w:spacing w:before="120" w:line="240" w:lineRule="atLeast"/>
              <w:jc w:val="right"/>
              <w:rPr>
                <w:rFonts w:ascii="Calibri" w:hAnsi="Calibri" w:cs="Tahoma"/>
                <w:szCs w:val="24"/>
              </w:rPr>
            </w:pPr>
            <w:r>
              <w:rPr>
                <w:rFonts w:ascii="Calibri" w:hAnsi="Calibri" w:cs="Tahoma"/>
                <w:szCs w:val="24"/>
              </w:rPr>
              <w:t>Simona Vaněčková</w:t>
            </w:r>
          </w:p>
        </w:tc>
      </w:tr>
      <w:tr w:rsidR="007209BB" w:rsidRPr="008003B3" w14:paraId="74F78CBC" w14:textId="77777777" w:rsidTr="007209B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14:paraId="79C95D82" w14:textId="77777777" w:rsidR="007209BB" w:rsidRPr="008003B3" w:rsidRDefault="007209BB" w:rsidP="0095665A">
            <w:pPr>
              <w:spacing w:before="120" w:line="240" w:lineRule="atLeast"/>
              <w:rPr>
                <w:rFonts w:ascii="Calibri" w:hAnsi="Calibri" w:cs="Tahoma"/>
                <w:sz w:val="24"/>
                <w:szCs w:val="24"/>
              </w:rPr>
            </w:pPr>
            <w:r w:rsidRPr="008003B3">
              <w:rPr>
                <w:rFonts w:ascii="Calibri" w:hAnsi="Calibri" w:cs="Tahoma"/>
                <w:sz w:val="24"/>
                <w:szCs w:val="24"/>
              </w:rPr>
              <w:t>Pedagogická rada projednala dne:</w:t>
            </w:r>
          </w:p>
        </w:tc>
        <w:tc>
          <w:tcPr>
            <w:tcW w:w="4253" w:type="dxa"/>
          </w:tcPr>
          <w:p w14:paraId="3D154B53" w14:textId="77777777" w:rsidR="007209BB" w:rsidRPr="008003B3" w:rsidRDefault="008848DE" w:rsidP="006D0694">
            <w:pPr>
              <w:spacing w:before="120" w:line="240" w:lineRule="atLeast"/>
              <w:jc w:val="right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>26</w:t>
            </w:r>
            <w:r w:rsidR="00856D4C" w:rsidRPr="008003B3">
              <w:rPr>
                <w:rFonts w:ascii="Calibri" w:hAnsi="Calibri" w:cs="Tahoma"/>
                <w:sz w:val="24"/>
                <w:szCs w:val="24"/>
              </w:rPr>
              <w:t>. 8. 20</w:t>
            </w:r>
            <w:r w:rsidR="006D0694">
              <w:rPr>
                <w:rFonts w:ascii="Calibri" w:hAnsi="Calibri" w:cs="Tahoma"/>
                <w:sz w:val="24"/>
                <w:szCs w:val="24"/>
              </w:rPr>
              <w:t>2</w:t>
            </w:r>
            <w:r w:rsidR="00557451">
              <w:rPr>
                <w:rFonts w:ascii="Calibri" w:hAnsi="Calibri" w:cs="Tahoma"/>
                <w:sz w:val="24"/>
                <w:szCs w:val="24"/>
              </w:rPr>
              <w:t>4</w:t>
            </w:r>
          </w:p>
        </w:tc>
      </w:tr>
      <w:tr w:rsidR="007209BB" w:rsidRPr="008003B3" w14:paraId="784B02B2" w14:textId="77777777" w:rsidTr="007209B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14:paraId="57DF037A" w14:textId="77777777" w:rsidR="007209BB" w:rsidRPr="008003B3" w:rsidRDefault="007209BB" w:rsidP="0095665A">
            <w:pPr>
              <w:spacing w:before="120" w:line="240" w:lineRule="atLeast"/>
              <w:rPr>
                <w:rFonts w:ascii="Calibri" w:hAnsi="Calibri" w:cs="Tahoma"/>
                <w:sz w:val="24"/>
                <w:szCs w:val="24"/>
              </w:rPr>
            </w:pPr>
            <w:r w:rsidRPr="008003B3">
              <w:rPr>
                <w:rFonts w:ascii="Calibri" w:hAnsi="Calibri" w:cs="Tahoma"/>
                <w:sz w:val="24"/>
                <w:szCs w:val="24"/>
              </w:rPr>
              <w:t>Řád nabývá platnosti ode dne:</w:t>
            </w:r>
          </w:p>
        </w:tc>
        <w:tc>
          <w:tcPr>
            <w:tcW w:w="4253" w:type="dxa"/>
          </w:tcPr>
          <w:p w14:paraId="219550D7" w14:textId="77777777" w:rsidR="007209BB" w:rsidRPr="008003B3" w:rsidRDefault="00557451" w:rsidP="006D0694">
            <w:pPr>
              <w:spacing w:before="120" w:line="240" w:lineRule="atLeast"/>
              <w:jc w:val="right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>2</w:t>
            </w:r>
            <w:r w:rsidR="00856D4C" w:rsidRPr="008003B3">
              <w:rPr>
                <w:rFonts w:ascii="Calibri" w:hAnsi="Calibri" w:cs="Tahoma"/>
                <w:sz w:val="24"/>
                <w:szCs w:val="24"/>
              </w:rPr>
              <w:t>. 9. 20</w:t>
            </w:r>
            <w:r w:rsidR="006D0694">
              <w:rPr>
                <w:rFonts w:ascii="Calibri" w:hAnsi="Calibri" w:cs="Tahoma"/>
                <w:sz w:val="24"/>
                <w:szCs w:val="24"/>
              </w:rPr>
              <w:t>2</w:t>
            </w:r>
            <w:r>
              <w:rPr>
                <w:rFonts w:ascii="Calibri" w:hAnsi="Calibri" w:cs="Tahoma"/>
                <w:sz w:val="24"/>
                <w:szCs w:val="24"/>
              </w:rPr>
              <w:t>4</w:t>
            </w:r>
          </w:p>
        </w:tc>
      </w:tr>
      <w:tr w:rsidR="007209BB" w:rsidRPr="008003B3" w14:paraId="555430B8" w14:textId="77777777" w:rsidTr="007209B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14:paraId="70B36883" w14:textId="77777777" w:rsidR="007209BB" w:rsidRPr="008003B3" w:rsidRDefault="007209BB" w:rsidP="0095665A">
            <w:pPr>
              <w:spacing w:before="120" w:line="240" w:lineRule="atLeast"/>
              <w:rPr>
                <w:rFonts w:ascii="Calibri" w:hAnsi="Calibri" w:cs="Tahoma"/>
                <w:sz w:val="24"/>
                <w:szCs w:val="24"/>
              </w:rPr>
            </w:pPr>
            <w:r w:rsidRPr="008003B3">
              <w:rPr>
                <w:rFonts w:ascii="Calibri" w:hAnsi="Calibri" w:cs="Tahoma"/>
                <w:sz w:val="24"/>
                <w:szCs w:val="24"/>
              </w:rPr>
              <w:t>Řád nabývá účinnosti ode dne:</w:t>
            </w:r>
          </w:p>
        </w:tc>
        <w:tc>
          <w:tcPr>
            <w:tcW w:w="4253" w:type="dxa"/>
          </w:tcPr>
          <w:p w14:paraId="2DBD618D" w14:textId="77777777" w:rsidR="007209BB" w:rsidRPr="008003B3" w:rsidRDefault="00557451" w:rsidP="006D0694">
            <w:pPr>
              <w:spacing w:before="120" w:line="240" w:lineRule="atLeast"/>
              <w:jc w:val="right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>2</w:t>
            </w:r>
            <w:r w:rsidR="00856D4C" w:rsidRPr="008003B3">
              <w:rPr>
                <w:rFonts w:ascii="Calibri" w:hAnsi="Calibri" w:cs="Tahoma"/>
                <w:sz w:val="24"/>
                <w:szCs w:val="24"/>
              </w:rPr>
              <w:t>. 9. 20</w:t>
            </w:r>
            <w:r w:rsidR="006D0694">
              <w:rPr>
                <w:rFonts w:ascii="Calibri" w:hAnsi="Calibri" w:cs="Tahoma"/>
                <w:sz w:val="24"/>
                <w:szCs w:val="24"/>
              </w:rPr>
              <w:t>2</w:t>
            </w:r>
            <w:r>
              <w:rPr>
                <w:rFonts w:ascii="Calibri" w:hAnsi="Calibri" w:cs="Tahoma"/>
                <w:sz w:val="24"/>
                <w:szCs w:val="24"/>
              </w:rPr>
              <w:t>4</w:t>
            </w:r>
          </w:p>
        </w:tc>
      </w:tr>
      <w:tr w:rsidR="007209BB" w:rsidRPr="008003B3" w14:paraId="6F53D826" w14:textId="77777777" w:rsidTr="007209BB">
        <w:tblPrEx>
          <w:tblCellMar>
            <w:top w:w="0" w:type="dxa"/>
            <w:bottom w:w="0" w:type="dxa"/>
          </w:tblCellMar>
        </w:tblPrEx>
        <w:tc>
          <w:tcPr>
            <w:tcW w:w="9426" w:type="dxa"/>
            <w:gridSpan w:val="2"/>
          </w:tcPr>
          <w:p w14:paraId="19DDDC29" w14:textId="77777777" w:rsidR="007209BB" w:rsidRPr="008003B3" w:rsidRDefault="007209BB" w:rsidP="006D0694">
            <w:pPr>
              <w:spacing w:before="120" w:line="240" w:lineRule="atLeast"/>
              <w:rPr>
                <w:rFonts w:ascii="Calibri" w:hAnsi="Calibri" w:cs="Tahoma"/>
                <w:sz w:val="24"/>
                <w:szCs w:val="24"/>
              </w:rPr>
            </w:pPr>
            <w:r w:rsidRPr="008003B3">
              <w:rPr>
                <w:rFonts w:ascii="Calibri" w:hAnsi="Calibri" w:cs="Tahoma"/>
                <w:sz w:val="24"/>
                <w:szCs w:val="24"/>
              </w:rPr>
              <w:t>Tento vnit</w:t>
            </w:r>
            <w:r w:rsidR="00872BDA" w:rsidRPr="008003B3">
              <w:rPr>
                <w:rFonts w:ascii="Calibri" w:hAnsi="Calibri" w:cs="Tahoma"/>
                <w:sz w:val="24"/>
                <w:szCs w:val="24"/>
              </w:rPr>
              <w:t xml:space="preserve">řní řád nahrazuje řád ze dne </w:t>
            </w:r>
            <w:r w:rsidR="001E7867" w:rsidRPr="008003B3">
              <w:rPr>
                <w:rFonts w:ascii="Calibri" w:hAnsi="Calibri" w:cs="Tahoma"/>
                <w:sz w:val="24"/>
                <w:szCs w:val="24"/>
              </w:rPr>
              <w:t>1. 9</w:t>
            </w:r>
            <w:r w:rsidR="00856D4C" w:rsidRPr="008003B3">
              <w:rPr>
                <w:rFonts w:ascii="Calibri" w:hAnsi="Calibri" w:cs="Tahoma"/>
                <w:sz w:val="24"/>
                <w:szCs w:val="24"/>
              </w:rPr>
              <w:t>. 20</w:t>
            </w:r>
            <w:r w:rsidR="006D0694">
              <w:rPr>
                <w:rFonts w:ascii="Calibri" w:hAnsi="Calibri" w:cs="Tahoma"/>
                <w:sz w:val="24"/>
                <w:szCs w:val="24"/>
              </w:rPr>
              <w:t>2</w:t>
            </w:r>
            <w:r w:rsidR="00557451">
              <w:rPr>
                <w:rFonts w:ascii="Calibri" w:hAnsi="Calibri" w:cs="Tahoma"/>
                <w:sz w:val="24"/>
                <w:szCs w:val="24"/>
              </w:rPr>
              <w:t>3</w:t>
            </w:r>
          </w:p>
        </w:tc>
      </w:tr>
    </w:tbl>
    <w:p w14:paraId="7E98200A" w14:textId="77777777" w:rsidR="006302E6" w:rsidRPr="008003B3" w:rsidRDefault="006302E6" w:rsidP="007209BB">
      <w:pPr>
        <w:rPr>
          <w:rFonts w:ascii="Calibri" w:hAnsi="Calibri"/>
          <w:i/>
          <w:sz w:val="28"/>
        </w:rPr>
      </w:pPr>
    </w:p>
    <w:p w14:paraId="2D1211C0" w14:textId="77777777" w:rsidR="006302E6" w:rsidRPr="008003B3" w:rsidRDefault="003E5A40">
      <w:pPr>
        <w:rPr>
          <w:rFonts w:ascii="Calibri" w:hAnsi="Calibri"/>
          <w:i/>
          <w:sz w:val="28"/>
        </w:rPr>
      </w:pPr>
      <w:r w:rsidRPr="008003B3">
        <w:rPr>
          <w:rFonts w:ascii="Calibri" w:hAnsi="Calibri"/>
          <w:i/>
          <w:noProof/>
          <w:sz w:val="28"/>
        </w:rPr>
        <w:object w:dxaOrig="1000" w:dyaOrig="500" w14:anchorId="11F3FC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107.15pt;margin-top:114.5pt;width:205.55pt;height:208.65pt;z-index:251657216">
            <v:imagedata r:id="rId9" o:title=""/>
            <w10:wrap type="topAndBottom"/>
          </v:shape>
          <o:OLEObject Type="Embed" ProgID="MS_ClipArt_Gallery" ShapeID="_x0000_s2052" DrawAspect="Content" ObjectID="_1787061376" r:id="rId10"/>
        </w:object>
      </w:r>
    </w:p>
    <w:p w14:paraId="293FBECE" w14:textId="77777777" w:rsidR="006302E6" w:rsidRDefault="006302E6">
      <w:pPr>
        <w:rPr>
          <w:i/>
          <w:sz w:val="28"/>
        </w:rPr>
      </w:pPr>
    </w:p>
    <w:p w14:paraId="0D87A654" w14:textId="77777777" w:rsidR="00853A98" w:rsidRDefault="00853A98" w:rsidP="007209BB">
      <w:pPr>
        <w:rPr>
          <w:rFonts w:ascii="Tahoma" w:hAnsi="Tahoma" w:cs="Tahoma"/>
          <w:i/>
          <w:sz w:val="28"/>
        </w:rPr>
      </w:pPr>
    </w:p>
    <w:p w14:paraId="28048E8D" w14:textId="77777777" w:rsidR="00853A98" w:rsidRDefault="00853A98" w:rsidP="00E71AB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51DD8D3D" w14:textId="77777777" w:rsidR="003E5A40" w:rsidRDefault="003E5A40" w:rsidP="00E71AB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3B804B15" w14:textId="77777777" w:rsidR="003E5A40" w:rsidRDefault="003E5A40" w:rsidP="00E71AB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43CD2A03" w14:textId="77777777" w:rsidR="003E5A40" w:rsidRDefault="003E5A40" w:rsidP="00E71AB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30D19693" w14:textId="77777777" w:rsidR="003E5A40" w:rsidRDefault="003E5A40" w:rsidP="00E71AB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738A44F0" w14:textId="77777777" w:rsidR="003E5A40" w:rsidRDefault="003E5A40" w:rsidP="00E71AB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1A83AC97" w14:textId="77777777" w:rsidR="003E5A40" w:rsidRDefault="003E5A40" w:rsidP="00E71AB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4880EB01" w14:textId="77777777" w:rsidR="003E5A40" w:rsidRDefault="003E5A40" w:rsidP="00E71AB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14C47084" w14:textId="77777777" w:rsidR="003E5A40" w:rsidRDefault="003E5A40" w:rsidP="00E71AB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4F1D21B0" w14:textId="77777777" w:rsidR="003E5A40" w:rsidRDefault="003E5A40" w:rsidP="00E71AB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2BA23D72" w14:textId="77777777" w:rsidR="003E5A40" w:rsidRDefault="003E5A40" w:rsidP="00E71AB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0A1C1675" w14:textId="77777777" w:rsidR="003E5A40" w:rsidRDefault="003E5A40" w:rsidP="00E71AB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72964A63" w14:textId="77777777" w:rsidR="003E5A40" w:rsidRDefault="003E5A40" w:rsidP="00E71AB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0AB0A789" w14:textId="77777777" w:rsidR="003E5A40" w:rsidRDefault="003E5A40" w:rsidP="00E71AB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3617F814" w14:textId="77777777" w:rsidR="006302E6" w:rsidRPr="008003B3" w:rsidRDefault="006302E6" w:rsidP="00E71AB4">
      <w:pPr>
        <w:autoSpaceDE w:val="0"/>
        <w:autoSpaceDN w:val="0"/>
        <w:adjustRightInd w:val="0"/>
        <w:jc w:val="both"/>
        <w:rPr>
          <w:rFonts w:ascii="Calibri" w:hAnsi="Calibri" w:cs="Tahoma"/>
          <w:b/>
          <w:bCs/>
          <w:color w:val="000000"/>
          <w:sz w:val="24"/>
          <w:szCs w:val="24"/>
        </w:rPr>
      </w:pPr>
      <w:r w:rsidRPr="008003B3">
        <w:rPr>
          <w:rFonts w:ascii="Calibri" w:hAnsi="Calibri" w:cs="Tahoma"/>
          <w:b/>
          <w:bCs/>
          <w:color w:val="000000"/>
          <w:sz w:val="24"/>
          <w:szCs w:val="24"/>
        </w:rPr>
        <w:lastRenderedPageBreak/>
        <w:t>I. Úvodní ustanovení</w:t>
      </w:r>
    </w:p>
    <w:p w14:paraId="5094F1C7" w14:textId="77777777" w:rsidR="006302E6" w:rsidRPr="008003B3" w:rsidRDefault="006302E6" w:rsidP="00E71AB4">
      <w:pPr>
        <w:pStyle w:val="Zkladntext3"/>
        <w:spacing w:before="120"/>
        <w:rPr>
          <w:rFonts w:ascii="Calibri" w:hAnsi="Calibri" w:cs="Tahoma"/>
          <w:szCs w:val="24"/>
        </w:rPr>
      </w:pPr>
      <w:r w:rsidRPr="008003B3">
        <w:rPr>
          <w:rFonts w:ascii="Calibri" w:hAnsi="Calibri" w:cs="Tahoma"/>
          <w:szCs w:val="24"/>
        </w:rPr>
        <w:t>Ředitel školy vydává podle § 30 zákona č. 561/2004 Sb., o předškolním, základním, středním, vyšším odborném a jiném vzdělávání (školský zákon), pro školní družinu následující Vnitřní řád školní družiny. Přitom postupuje ve smyslu platné legislativy, zejména § 165 odst. 1 školského záko</w:t>
      </w:r>
      <w:r w:rsidR="002E59B8" w:rsidRPr="008003B3">
        <w:rPr>
          <w:rFonts w:ascii="Calibri" w:hAnsi="Calibri" w:cs="Tahoma"/>
          <w:szCs w:val="24"/>
        </w:rPr>
        <w:t>na a vyhlášky č. 74/2005 Sb., o </w:t>
      </w:r>
      <w:r w:rsidRPr="008003B3">
        <w:rPr>
          <w:rFonts w:ascii="Calibri" w:hAnsi="Calibri" w:cs="Tahoma"/>
          <w:szCs w:val="24"/>
        </w:rPr>
        <w:t>zájmovém vzdělávání.</w:t>
      </w:r>
    </w:p>
    <w:p w14:paraId="7D0C4950" w14:textId="77777777" w:rsidR="006302E6" w:rsidRPr="008003B3" w:rsidRDefault="006302E6" w:rsidP="00E71AB4">
      <w:pPr>
        <w:autoSpaceDE w:val="0"/>
        <w:autoSpaceDN w:val="0"/>
        <w:adjustRightInd w:val="0"/>
        <w:spacing w:before="360"/>
        <w:jc w:val="both"/>
        <w:rPr>
          <w:rFonts w:ascii="Calibri" w:hAnsi="Calibri" w:cs="Tahoma"/>
          <w:b/>
          <w:bCs/>
          <w:color w:val="000000"/>
          <w:sz w:val="24"/>
          <w:szCs w:val="24"/>
        </w:rPr>
      </w:pPr>
      <w:r w:rsidRPr="008003B3">
        <w:rPr>
          <w:rFonts w:ascii="Calibri" w:hAnsi="Calibri" w:cs="Tahoma"/>
          <w:b/>
          <w:bCs/>
          <w:color w:val="000000"/>
          <w:sz w:val="24"/>
          <w:szCs w:val="24"/>
        </w:rPr>
        <w:t>II. Základní údaje o školní družině a její činnosti</w:t>
      </w:r>
    </w:p>
    <w:p w14:paraId="5B658316" w14:textId="77777777" w:rsidR="006302E6" w:rsidRPr="008003B3" w:rsidRDefault="006302E6" w:rsidP="00E71AB4">
      <w:pPr>
        <w:numPr>
          <w:ilvl w:val="0"/>
          <w:numId w:val="19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Calibri" w:hAnsi="Calibri" w:cs="Tahoma"/>
          <w:color w:val="000000"/>
          <w:sz w:val="24"/>
          <w:szCs w:val="24"/>
        </w:rPr>
      </w:pPr>
      <w:r w:rsidRPr="008003B3">
        <w:rPr>
          <w:rFonts w:ascii="Calibri" w:hAnsi="Calibri" w:cs="Tahoma"/>
          <w:color w:val="000000"/>
          <w:sz w:val="24"/>
          <w:szCs w:val="24"/>
        </w:rPr>
        <w:t xml:space="preserve">Školní družina je součástí základní školy </w:t>
      </w:r>
      <w:r w:rsidR="00795789">
        <w:rPr>
          <w:rFonts w:ascii="Calibri" w:hAnsi="Calibri" w:cs="Tahoma"/>
          <w:color w:val="000000"/>
          <w:sz w:val="24"/>
          <w:szCs w:val="24"/>
        </w:rPr>
        <w:t>Librantice</w:t>
      </w:r>
      <w:r w:rsidRPr="008003B3">
        <w:rPr>
          <w:rFonts w:ascii="Calibri" w:hAnsi="Calibri" w:cs="Tahoma"/>
          <w:color w:val="000000"/>
          <w:sz w:val="24"/>
          <w:szCs w:val="24"/>
        </w:rPr>
        <w:t xml:space="preserve">. Představuje jeden z organizačních útvarů školy. </w:t>
      </w:r>
    </w:p>
    <w:p w14:paraId="6062DB1A" w14:textId="77777777" w:rsidR="006302E6" w:rsidRPr="008003B3" w:rsidRDefault="006302E6" w:rsidP="002E59B8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Tahoma"/>
          <w:sz w:val="24"/>
          <w:szCs w:val="24"/>
        </w:rPr>
      </w:pPr>
      <w:r w:rsidRPr="008003B3">
        <w:rPr>
          <w:rFonts w:ascii="Calibri" w:hAnsi="Calibri" w:cs="Tahoma"/>
          <w:sz w:val="24"/>
          <w:szCs w:val="24"/>
        </w:rPr>
        <w:t>Vedoucí vychovatel řídí, organizuje a kontroluje práci ostatních zaměstnanců a dává jim k tomu účelu závazné pokyny.</w:t>
      </w:r>
    </w:p>
    <w:p w14:paraId="4B7C54CD" w14:textId="77777777" w:rsidR="006302E6" w:rsidRPr="008003B3" w:rsidRDefault="006302E6" w:rsidP="002E59B8">
      <w:pPr>
        <w:pStyle w:val="Zkladntextodsazen2"/>
        <w:numPr>
          <w:ilvl w:val="0"/>
          <w:numId w:val="19"/>
        </w:numPr>
        <w:jc w:val="both"/>
        <w:rPr>
          <w:rFonts w:ascii="Calibri" w:hAnsi="Calibri" w:cs="Tahoma"/>
          <w:szCs w:val="24"/>
        </w:rPr>
      </w:pPr>
      <w:r w:rsidRPr="008003B3">
        <w:rPr>
          <w:rFonts w:ascii="Calibri" w:hAnsi="Calibri" w:cs="Tahoma"/>
          <w:szCs w:val="24"/>
        </w:rPr>
        <w:t>Družina poskytuje zájmové vzdělávání žák</w:t>
      </w:r>
      <w:r w:rsidR="002E59B8" w:rsidRPr="008003B3">
        <w:rPr>
          <w:rFonts w:ascii="Calibri" w:hAnsi="Calibri" w:cs="Tahoma"/>
          <w:szCs w:val="24"/>
        </w:rPr>
        <w:t>ům školy. Zájmové vzdělávání se </w:t>
      </w:r>
      <w:r w:rsidRPr="008003B3">
        <w:rPr>
          <w:rFonts w:ascii="Calibri" w:hAnsi="Calibri" w:cs="Tahoma"/>
          <w:szCs w:val="24"/>
        </w:rPr>
        <w:t>uskutečňuje formami, které vymezuje vyhláška o zájmovém vzdělávání.</w:t>
      </w:r>
    </w:p>
    <w:p w14:paraId="7BCE2CF0" w14:textId="77777777" w:rsidR="006302E6" w:rsidRPr="008003B3" w:rsidRDefault="006302E6" w:rsidP="002E59B8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Tahoma"/>
          <w:color w:val="000000"/>
          <w:sz w:val="24"/>
          <w:szCs w:val="24"/>
        </w:rPr>
      </w:pPr>
      <w:r w:rsidRPr="008003B3">
        <w:rPr>
          <w:rFonts w:ascii="Calibri" w:hAnsi="Calibri" w:cs="Tahoma"/>
          <w:color w:val="000000"/>
          <w:sz w:val="24"/>
          <w:szCs w:val="24"/>
        </w:rPr>
        <w:t>Družina se zaměřuje zejména na:</w:t>
      </w:r>
    </w:p>
    <w:p w14:paraId="2F9EE5AE" w14:textId="77777777" w:rsidR="006302E6" w:rsidRPr="008003B3" w:rsidRDefault="006302E6" w:rsidP="002E59B8">
      <w:pPr>
        <w:autoSpaceDE w:val="0"/>
        <w:autoSpaceDN w:val="0"/>
        <w:adjustRightInd w:val="0"/>
        <w:jc w:val="both"/>
        <w:rPr>
          <w:rFonts w:ascii="Calibri" w:hAnsi="Calibri" w:cs="Tahoma"/>
          <w:color w:val="000000"/>
          <w:sz w:val="24"/>
          <w:szCs w:val="24"/>
        </w:rPr>
      </w:pPr>
      <w:r w:rsidRPr="008003B3">
        <w:rPr>
          <w:rFonts w:ascii="Calibri" w:hAnsi="Calibri" w:cs="Tahoma"/>
          <w:color w:val="000000"/>
          <w:sz w:val="24"/>
          <w:szCs w:val="24"/>
        </w:rPr>
        <w:t xml:space="preserve">  </w:t>
      </w:r>
      <w:r w:rsidRPr="008003B3">
        <w:rPr>
          <w:rFonts w:ascii="Calibri" w:hAnsi="Calibri" w:cs="Tahoma"/>
          <w:color w:val="000000"/>
          <w:sz w:val="24"/>
          <w:szCs w:val="24"/>
        </w:rPr>
        <w:tab/>
        <w:t>a) pravidelnou výchovnou, vzdělávací a zájmovou činnost,</w:t>
      </w:r>
    </w:p>
    <w:p w14:paraId="7DDE0CAA" w14:textId="77777777" w:rsidR="006302E6" w:rsidRPr="008003B3" w:rsidRDefault="006302E6" w:rsidP="002E59B8">
      <w:pPr>
        <w:pStyle w:val="Zkladntextodsazen3"/>
        <w:jc w:val="both"/>
        <w:rPr>
          <w:rFonts w:ascii="Calibri" w:hAnsi="Calibri" w:cs="Tahoma"/>
          <w:szCs w:val="24"/>
        </w:rPr>
      </w:pPr>
      <w:r w:rsidRPr="008003B3">
        <w:rPr>
          <w:rFonts w:ascii="Calibri" w:hAnsi="Calibri" w:cs="Tahoma"/>
          <w:szCs w:val="24"/>
        </w:rPr>
        <w:t>b) individuální práci s žáky, zvláště vytváření podmínek pro rozvoj jejich nadání,</w:t>
      </w:r>
    </w:p>
    <w:p w14:paraId="4A98C866" w14:textId="77777777" w:rsidR="006302E6" w:rsidRPr="008003B3" w:rsidRDefault="006302E6" w:rsidP="002E59B8">
      <w:pPr>
        <w:autoSpaceDE w:val="0"/>
        <w:autoSpaceDN w:val="0"/>
        <w:adjustRightInd w:val="0"/>
        <w:jc w:val="both"/>
        <w:rPr>
          <w:rFonts w:ascii="Calibri" w:hAnsi="Calibri" w:cs="Tahoma"/>
          <w:color w:val="000000"/>
          <w:sz w:val="24"/>
          <w:szCs w:val="24"/>
        </w:rPr>
      </w:pPr>
      <w:r w:rsidRPr="008003B3">
        <w:rPr>
          <w:rFonts w:ascii="Calibri" w:hAnsi="Calibri" w:cs="Tahoma"/>
          <w:color w:val="000000"/>
          <w:sz w:val="24"/>
          <w:szCs w:val="24"/>
        </w:rPr>
        <w:t xml:space="preserve"> </w:t>
      </w:r>
      <w:r w:rsidRPr="008003B3">
        <w:rPr>
          <w:rFonts w:ascii="Calibri" w:hAnsi="Calibri" w:cs="Tahoma"/>
          <w:color w:val="000000"/>
          <w:sz w:val="24"/>
          <w:szCs w:val="24"/>
        </w:rPr>
        <w:tab/>
        <w:t>c) prevenci sociálně patologických jevů,</w:t>
      </w:r>
    </w:p>
    <w:p w14:paraId="624CC798" w14:textId="77777777" w:rsidR="006302E6" w:rsidRPr="008003B3" w:rsidRDefault="006302E6" w:rsidP="002E59B8">
      <w:pPr>
        <w:autoSpaceDE w:val="0"/>
        <w:autoSpaceDN w:val="0"/>
        <w:adjustRightInd w:val="0"/>
        <w:jc w:val="both"/>
        <w:rPr>
          <w:rFonts w:ascii="Calibri" w:hAnsi="Calibri" w:cs="Tahoma"/>
          <w:color w:val="000000"/>
          <w:sz w:val="24"/>
          <w:szCs w:val="24"/>
        </w:rPr>
      </w:pPr>
      <w:r w:rsidRPr="008003B3">
        <w:rPr>
          <w:rFonts w:ascii="Calibri" w:hAnsi="Calibri" w:cs="Tahoma"/>
          <w:color w:val="000000"/>
          <w:sz w:val="24"/>
          <w:szCs w:val="24"/>
        </w:rPr>
        <w:t xml:space="preserve">  </w:t>
      </w:r>
      <w:r w:rsidRPr="008003B3">
        <w:rPr>
          <w:rFonts w:ascii="Calibri" w:hAnsi="Calibri" w:cs="Tahoma"/>
          <w:color w:val="000000"/>
          <w:sz w:val="24"/>
          <w:szCs w:val="24"/>
        </w:rPr>
        <w:tab/>
        <w:t>d) nabídku spontánních činností a</w:t>
      </w:r>
    </w:p>
    <w:p w14:paraId="36920A8E" w14:textId="77777777" w:rsidR="006302E6" w:rsidRPr="008003B3" w:rsidRDefault="006302E6" w:rsidP="002E59B8">
      <w:pPr>
        <w:autoSpaceDE w:val="0"/>
        <w:autoSpaceDN w:val="0"/>
        <w:adjustRightInd w:val="0"/>
        <w:ind w:left="705"/>
        <w:jc w:val="both"/>
        <w:rPr>
          <w:rFonts w:ascii="Calibri" w:hAnsi="Calibri" w:cs="Tahoma"/>
          <w:color w:val="000000"/>
          <w:sz w:val="24"/>
          <w:szCs w:val="24"/>
        </w:rPr>
      </w:pPr>
      <w:r w:rsidRPr="008003B3">
        <w:rPr>
          <w:rFonts w:ascii="Calibri" w:hAnsi="Calibri" w:cs="Tahoma"/>
          <w:color w:val="000000"/>
          <w:sz w:val="24"/>
          <w:szCs w:val="24"/>
        </w:rPr>
        <w:t>e) příležitostnou v místě vykonávanou vý</w:t>
      </w:r>
      <w:r w:rsidR="002E59B8" w:rsidRPr="008003B3">
        <w:rPr>
          <w:rFonts w:ascii="Calibri" w:hAnsi="Calibri" w:cs="Tahoma"/>
          <w:color w:val="000000"/>
          <w:sz w:val="24"/>
          <w:szCs w:val="24"/>
        </w:rPr>
        <w:t>chovnou, vzdělávací, zájmovou a </w:t>
      </w:r>
      <w:r w:rsidRPr="008003B3">
        <w:rPr>
          <w:rFonts w:ascii="Calibri" w:hAnsi="Calibri" w:cs="Tahoma"/>
          <w:color w:val="000000"/>
          <w:sz w:val="24"/>
          <w:szCs w:val="24"/>
        </w:rPr>
        <w:t>tematickou rekreační činnost.</w:t>
      </w:r>
    </w:p>
    <w:p w14:paraId="1BABB87D" w14:textId="77777777" w:rsidR="006D0694" w:rsidRDefault="006302E6" w:rsidP="00EA76CA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Tahoma"/>
          <w:color w:val="000000"/>
          <w:sz w:val="24"/>
          <w:szCs w:val="24"/>
        </w:rPr>
      </w:pPr>
      <w:r w:rsidRPr="006D0694">
        <w:rPr>
          <w:rFonts w:ascii="Calibri" w:hAnsi="Calibri" w:cs="Tahoma"/>
          <w:color w:val="000000"/>
          <w:sz w:val="24"/>
          <w:szCs w:val="24"/>
        </w:rPr>
        <w:t xml:space="preserve">Družina má </w:t>
      </w:r>
      <w:r w:rsidR="00795789" w:rsidRPr="006D0694">
        <w:rPr>
          <w:rFonts w:ascii="Calibri" w:hAnsi="Calibri" w:cs="Tahoma"/>
          <w:color w:val="000000"/>
          <w:sz w:val="24"/>
          <w:szCs w:val="24"/>
        </w:rPr>
        <w:t>jedno oddělení s kapacitou 32 žáků</w:t>
      </w:r>
    </w:p>
    <w:p w14:paraId="25D15127" w14:textId="77777777" w:rsidR="006302E6" w:rsidRPr="006D0694" w:rsidRDefault="006302E6" w:rsidP="00EA76CA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Tahoma"/>
          <w:color w:val="000000"/>
          <w:sz w:val="24"/>
          <w:szCs w:val="24"/>
        </w:rPr>
      </w:pPr>
      <w:r w:rsidRPr="006D0694">
        <w:rPr>
          <w:rFonts w:ascii="Calibri" w:hAnsi="Calibri" w:cs="Tahoma"/>
          <w:color w:val="000000"/>
          <w:sz w:val="24"/>
          <w:szCs w:val="24"/>
        </w:rPr>
        <w:t>Počet oddělení družiny a počet žáků zařazených v družině pro konkrétní školní rok je určen organizací školy na daný školní rok.</w:t>
      </w:r>
    </w:p>
    <w:p w14:paraId="6A23126B" w14:textId="77777777" w:rsidR="00C37F0F" w:rsidRPr="00C37F0F" w:rsidRDefault="006302E6" w:rsidP="00646BF2">
      <w:pPr>
        <w:numPr>
          <w:ilvl w:val="0"/>
          <w:numId w:val="20"/>
        </w:numPr>
        <w:autoSpaceDE w:val="0"/>
        <w:autoSpaceDN w:val="0"/>
        <w:adjustRightInd w:val="0"/>
        <w:spacing w:before="360"/>
        <w:jc w:val="both"/>
        <w:rPr>
          <w:rFonts w:ascii="Calibri" w:hAnsi="Calibri" w:cs="Tahoma"/>
          <w:b/>
          <w:sz w:val="24"/>
          <w:szCs w:val="24"/>
        </w:rPr>
      </w:pPr>
      <w:r w:rsidRPr="00C37F0F">
        <w:rPr>
          <w:rFonts w:ascii="Calibri" w:hAnsi="Calibri" w:cs="Tahoma"/>
          <w:color w:val="000000"/>
          <w:sz w:val="24"/>
          <w:szCs w:val="24"/>
        </w:rPr>
        <w:t>Družina vykonává svou činnost ve dnech</w:t>
      </w:r>
      <w:r w:rsidR="00C37F0F">
        <w:rPr>
          <w:rFonts w:ascii="Calibri" w:hAnsi="Calibri" w:cs="Tahoma"/>
          <w:color w:val="000000"/>
          <w:sz w:val="24"/>
          <w:szCs w:val="24"/>
        </w:rPr>
        <w:t xml:space="preserve"> školního vyučování.</w:t>
      </w:r>
    </w:p>
    <w:p w14:paraId="5E867720" w14:textId="77777777" w:rsidR="006302E6" w:rsidRPr="00C37F0F" w:rsidRDefault="006302E6" w:rsidP="00C37F0F">
      <w:pPr>
        <w:autoSpaceDE w:val="0"/>
        <w:autoSpaceDN w:val="0"/>
        <w:adjustRightInd w:val="0"/>
        <w:spacing w:before="360"/>
        <w:jc w:val="both"/>
        <w:rPr>
          <w:rFonts w:ascii="Calibri" w:hAnsi="Calibri" w:cs="Tahoma"/>
          <w:b/>
          <w:sz w:val="24"/>
          <w:szCs w:val="24"/>
        </w:rPr>
      </w:pPr>
      <w:r w:rsidRPr="00C37F0F">
        <w:rPr>
          <w:rFonts w:ascii="Calibri" w:hAnsi="Calibri" w:cs="Tahoma"/>
          <w:b/>
          <w:sz w:val="24"/>
          <w:szCs w:val="24"/>
        </w:rPr>
        <w:t>III. Práva a povinnosti žáků a jejich zákonných zástupců</w:t>
      </w:r>
    </w:p>
    <w:p w14:paraId="6794E1D0" w14:textId="77777777" w:rsidR="006302E6" w:rsidRPr="008003B3" w:rsidRDefault="006302E6" w:rsidP="00E71AB4">
      <w:pPr>
        <w:numPr>
          <w:ilvl w:val="0"/>
          <w:numId w:val="19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Calibri" w:hAnsi="Calibri" w:cs="Tahoma"/>
          <w:color w:val="000000"/>
          <w:sz w:val="24"/>
          <w:szCs w:val="24"/>
        </w:rPr>
      </w:pPr>
      <w:r w:rsidRPr="008003B3">
        <w:rPr>
          <w:rFonts w:ascii="Calibri" w:hAnsi="Calibri" w:cs="Tahoma"/>
          <w:color w:val="000000"/>
          <w:sz w:val="24"/>
          <w:szCs w:val="24"/>
        </w:rPr>
        <w:t>Chování účastníků činnosti družiny je hodnoceno podl</w:t>
      </w:r>
      <w:r w:rsidR="00B90D27" w:rsidRPr="008003B3">
        <w:rPr>
          <w:rFonts w:ascii="Calibri" w:hAnsi="Calibri" w:cs="Tahoma"/>
          <w:color w:val="000000"/>
          <w:sz w:val="24"/>
          <w:szCs w:val="24"/>
        </w:rPr>
        <w:t xml:space="preserve">e pravidel pro hodnocení žáků, </w:t>
      </w:r>
      <w:r w:rsidRPr="008003B3">
        <w:rPr>
          <w:rFonts w:ascii="Calibri" w:hAnsi="Calibri" w:cs="Tahoma"/>
          <w:color w:val="000000"/>
          <w:sz w:val="24"/>
          <w:szCs w:val="24"/>
        </w:rPr>
        <w:t>udělování pochval a jiných ocenění a ukládání napomenutí a důtek, které jsou součástí pravidel pro hodnocení.</w:t>
      </w:r>
    </w:p>
    <w:p w14:paraId="55A7C493" w14:textId="77777777" w:rsidR="006302E6" w:rsidRPr="008003B3" w:rsidRDefault="006302E6" w:rsidP="002E59B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alibri" w:hAnsi="Calibri" w:cs="Tahoma"/>
          <w:sz w:val="24"/>
          <w:szCs w:val="24"/>
        </w:rPr>
      </w:pPr>
      <w:r w:rsidRPr="008003B3">
        <w:rPr>
          <w:rFonts w:ascii="Calibri" w:hAnsi="Calibri" w:cs="Tahoma"/>
          <w:sz w:val="24"/>
          <w:szCs w:val="24"/>
        </w:rPr>
        <w:t xml:space="preserve">Pokud žák </w:t>
      </w:r>
      <w:r w:rsidR="00DF166F" w:rsidRPr="008003B3">
        <w:rPr>
          <w:rFonts w:ascii="Calibri" w:hAnsi="Calibri" w:cs="Tahoma"/>
          <w:sz w:val="24"/>
          <w:szCs w:val="24"/>
        </w:rPr>
        <w:t>opakovaně</w:t>
      </w:r>
      <w:r w:rsidRPr="008003B3">
        <w:rPr>
          <w:rFonts w:ascii="Calibri" w:hAnsi="Calibri" w:cs="Tahoma"/>
          <w:sz w:val="24"/>
          <w:szCs w:val="24"/>
        </w:rPr>
        <w:t xml:space="preserve"> </w:t>
      </w:r>
      <w:r w:rsidR="00EC4A09" w:rsidRPr="008003B3">
        <w:rPr>
          <w:rFonts w:ascii="Calibri" w:hAnsi="Calibri" w:cs="Tahoma"/>
          <w:sz w:val="24"/>
          <w:szCs w:val="24"/>
        </w:rPr>
        <w:t xml:space="preserve">poručuje </w:t>
      </w:r>
      <w:r w:rsidRPr="008003B3">
        <w:rPr>
          <w:rFonts w:ascii="Calibri" w:hAnsi="Calibri" w:cs="Tahoma"/>
          <w:sz w:val="24"/>
          <w:szCs w:val="24"/>
        </w:rPr>
        <w:t>řád</w:t>
      </w:r>
      <w:r w:rsidR="00EC4A09" w:rsidRPr="008003B3">
        <w:rPr>
          <w:rFonts w:ascii="Calibri" w:hAnsi="Calibri" w:cs="Tahoma"/>
          <w:sz w:val="24"/>
          <w:szCs w:val="24"/>
        </w:rPr>
        <w:t>, narušuje</w:t>
      </w:r>
      <w:r w:rsidRPr="008003B3">
        <w:rPr>
          <w:rFonts w:ascii="Calibri" w:hAnsi="Calibri" w:cs="Tahoma"/>
          <w:sz w:val="24"/>
          <w:szCs w:val="24"/>
        </w:rPr>
        <w:t xml:space="preserve"> činnost školní družiny</w:t>
      </w:r>
      <w:r w:rsidR="00EC4A09" w:rsidRPr="008003B3">
        <w:rPr>
          <w:rFonts w:ascii="Calibri" w:hAnsi="Calibri" w:cs="Tahoma"/>
          <w:sz w:val="24"/>
          <w:szCs w:val="24"/>
        </w:rPr>
        <w:t xml:space="preserve"> a svým chováním ohrožuje bezpečnost svou i druhých</w:t>
      </w:r>
      <w:r w:rsidRPr="008003B3">
        <w:rPr>
          <w:rFonts w:ascii="Calibri" w:hAnsi="Calibri" w:cs="Tahoma"/>
          <w:sz w:val="24"/>
          <w:szCs w:val="24"/>
        </w:rPr>
        <w:t xml:space="preserve">, </w:t>
      </w:r>
      <w:r w:rsidR="00B90D27" w:rsidRPr="008003B3">
        <w:rPr>
          <w:rFonts w:ascii="Calibri" w:hAnsi="Calibri" w:cs="Tahoma"/>
          <w:sz w:val="24"/>
          <w:szCs w:val="24"/>
        </w:rPr>
        <w:t xml:space="preserve">může ředitel školy rozhodnut </w:t>
      </w:r>
      <w:r w:rsidRPr="008003B3">
        <w:rPr>
          <w:rFonts w:ascii="Calibri" w:hAnsi="Calibri" w:cs="Tahoma"/>
          <w:sz w:val="24"/>
          <w:szCs w:val="24"/>
        </w:rPr>
        <w:t>o jeho vyloučení z družiny.</w:t>
      </w:r>
    </w:p>
    <w:p w14:paraId="202D1757" w14:textId="77777777" w:rsidR="006302E6" w:rsidRPr="008003B3" w:rsidRDefault="006302E6" w:rsidP="002E59B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alibri" w:hAnsi="Calibri" w:cs="Tahoma"/>
          <w:color w:val="000000"/>
          <w:sz w:val="24"/>
          <w:szCs w:val="24"/>
        </w:rPr>
      </w:pPr>
      <w:r w:rsidRPr="008003B3">
        <w:rPr>
          <w:rFonts w:ascii="Calibri" w:hAnsi="Calibri" w:cs="Tahoma"/>
          <w:color w:val="000000"/>
          <w:sz w:val="24"/>
          <w:szCs w:val="24"/>
        </w:rPr>
        <w:t>Práva a povinnosti žáků a jejich zákonných zástu</w:t>
      </w:r>
      <w:r w:rsidR="00B90D27" w:rsidRPr="008003B3">
        <w:rPr>
          <w:rFonts w:ascii="Calibri" w:hAnsi="Calibri" w:cs="Tahoma"/>
          <w:color w:val="000000"/>
          <w:sz w:val="24"/>
          <w:szCs w:val="24"/>
        </w:rPr>
        <w:t xml:space="preserve">pců jsou vymezeny ustanoveními </w:t>
      </w:r>
      <w:r w:rsidRPr="008003B3">
        <w:rPr>
          <w:rFonts w:ascii="Calibri" w:hAnsi="Calibri" w:cs="Tahoma"/>
          <w:color w:val="000000"/>
          <w:sz w:val="24"/>
          <w:szCs w:val="24"/>
        </w:rPr>
        <w:t>Školského zákona č. 561/2004 Sb., v platném znění, Školním řádem a Vnitřním řádem školní družiny.</w:t>
      </w:r>
    </w:p>
    <w:p w14:paraId="7CE53992" w14:textId="77777777" w:rsidR="006302E6" w:rsidRPr="008003B3" w:rsidRDefault="006302E6" w:rsidP="00E71AB4">
      <w:pPr>
        <w:autoSpaceDE w:val="0"/>
        <w:autoSpaceDN w:val="0"/>
        <w:adjustRightInd w:val="0"/>
        <w:spacing w:before="240"/>
        <w:ind w:left="284"/>
        <w:jc w:val="both"/>
        <w:rPr>
          <w:rFonts w:ascii="Calibri" w:hAnsi="Calibri" w:cs="Tahoma"/>
          <w:b/>
          <w:sz w:val="24"/>
          <w:szCs w:val="24"/>
        </w:rPr>
      </w:pPr>
      <w:r w:rsidRPr="008003B3">
        <w:rPr>
          <w:rFonts w:ascii="Calibri" w:hAnsi="Calibri" w:cs="Tahoma"/>
          <w:b/>
          <w:sz w:val="24"/>
          <w:szCs w:val="24"/>
        </w:rPr>
        <w:t>Žák má právo:</w:t>
      </w:r>
    </w:p>
    <w:p w14:paraId="00DE957F" w14:textId="77777777" w:rsidR="006302E6" w:rsidRPr="008003B3" w:rsidRDefault="006A127B" w:rsidP="00E71AB4">
      <w:pPr>
        <w:numPr>
          <w:ilvl w:val="0"/>
          <w:numId w:val="19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Calibri" w:hAnsi="Calibri" w:cs="Tahoma"/>
          <w:sz w:val="24"/>
          <w:szCs w:val="24"/>
        </w:rPr>
      </w:pPr>
      <w:r w:rsidRPr="008003B3">
        <w:rPr>
          <w:rFonts w:ascii="Calibri" w:hAnsi="Calibri" w:cs="Tahoma"/>
          <w:sz w:val="24"/>
          <w:szCs w:val="24"/>
        </w:rPr>
        <w:t>Ú</w:t>
      </w:r>
      <w:r w:rsidR="006302E6" w:rsidRPr="008003B3">
        <w:rPr>
          <w:rFonts w:ascii="Calibri" w:hAnsi="Calibri" w:cs="Tahoma"/>
          <w:sz w:val="24"/>
          <w:szCs w:val="24"/>
        </w:rPr>
        <w:t>častnit se výchovné pr</w:t>
      </w:r>
      <w:r w:rsidRPr="008003B3">
        <w:rPr>
          <w:rFonts w:ascii="Calibri" w:hAnsi="Calibri" w:cs="Tahoma"/>
          <w:sz w:val="24"/>
          <w:szCs w:val="24"/>
        </w:rPr>
        <w:t>áce ve školní družině (ŠD).</w:t>
      </w:r>
    </w:p>
    <w:p w14:paraId="7619DB8F" w14:textId="77777777" w:rsidR="006302E6" w:rsidRPr="008003B3" w:rsidRDefault="006A127B" w:rsidP="002E59B8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alibri" w:hAnsi="Calibri" w:cs="Tahoma"/>
          <w:sz w:val="24"/>
          <w:szCs w:val="24"/>
        </w:rPr>
      </w:pPr>
      <w:r w:rsidRPr="008003B3">
        <w:rPr>
          <w:rFonts w:ascii="Calibri" w:hAnsi="Calibri" w:cs="Tahoma"/>
          <w:sz w:val="24"/>
          <w:szCs w:val="24"/>
        </w:rPr>
        <w:t>N</w:t>
      </w:r>
      <w:r w:rsidR="006302E6" w:rsidRPr="008003B3">
        <w:rPr>
          <w:rFonts w:ascii="Calibri" w:hAnsi="Calibri" w:cs="Tahoma"/>
          <w:sz w:val="24"/>
          <w:szCs w:val="24"/>
        </w:rPr>
        <w:t>a zajištění dostatečného prostoru pro všestranný rozvoj osobnosti pro vlastní aktivitu v poznávání, sociální komunikaci, do</w:t>
      </w:r>
      <w:r w:rsidRPr="008003B3">
        <w:rPr>
          <w:rFonts w:ascii="Calibri" w:hAnsi="Calibri" w:cs="Tahoma"/>
          <w:sz w:val="24"/>
          <w:szCs w:val="24"/>
        </w:rPr>
        <w:t>statek odpočinku a volného času</w:t>
      </w:r>
    </w:p>
    <w:p w14:paraId="59090684" w14:textId="77777777" w:rsidR="00853A98" w:rsidRPr="008003B3" w:rsidRDefault="006A127B" w:rsidP="007209BB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alibri" w:hAnsi="Calibri" w:cs="Tahoma"/>
          <w:sz w:val="24"/>
          <w:szCs w:val="24"/>
        </w:rPr>
      </w:pPr>
      <w:r w:rsidRPr="008003B3">
        <w:rPr>
          <w:rFonts w:ascii="Calibri" w:hAnsi="Calibri" w:cs="Tahoma"/>
          <w:sz w:val="24"/>
          <w:szCs w:val="24"/>
        </w:rPr>
        <w:t>N</w:t>
      </w:r>
      <w:r w:rsidR="006302E6" w:rsidRPr="008003B3">
        <w:rPr>
          <w:rFonts w:ascii="Calibri" w:hAnsi="Calibri" w:cs="Tahoma"/>
          <w:sz w:val="24"/>
          <w:szCs w:val="24"/>
        </w:rPr>
        <w:t>a zabezpečení přístupu k informacím, zejména k takovým, které podporují</w:t>
      </w:r>
      <w:r w:rsidR="00A838ED" w:rsidRPr="008003B3">
        <w:rPr>
          <w:rFonts w:ascii="Calibri" w:hAnsi="Calibri" w:cs="Tahoma"/>
          <w:sz w:val="24"/>
          <w:szCs w:val="24"/>
        </w:rPr>
        <w:t xml:space="preserve"> </w:t>
      </w:r>
      <w:r w:rsidR="006302E6" w:rsidRPr="008003B3">
        <w:rPr>
          <w:rFonts w:ascii="Calibri" w:hAnsi="Calibri" w:cs="Tahoma"/>
          <w:sz w:val="24"/>
          <w:szCs w:val="24"/>
        </w:rPr>
        <w:t>jeho duchovní, morální a sociální rozvoj, na o</w:t>
      </w:r>
      <w:r w:rsidR="00E71AB4" w:rsidRPr="008003B3">
        <w:rPr>
          <w:rFonts w:ascii="Calibri" w:hAnsi="Calibri" w:cs="Tahoma"/>
          <w:sz w:val="24"/>
          <w:szCs w:val="24"/>
        </w:rPr>
        <w:t xml:space="preserve">chranu před informacemi, které </w:t>
      </w:r>
      <w:r w:rsidR="006302E6" w:rsidRPr="008003B3">
        <w:rPr>
          <w:rFonts w:ascii="Calibri" w:hAnsi="Calibri" w:cs="Tahoma"/>
          <w:sz w:val="24"/>
          <w:szCs w:val="24"/>
        </w:rPr>
        <w:t xml:space="preserve">škodí jeho pozitivnímu vývoji a </w:t>
      </w:r>
      <w:r w:rsidRPr="008003B3">
        <w:rPr>
          <w:rFonts w:ascii="Calibri" w:hAnsi="Calibri" w:cs="Tahoma"/>
          <w:sz w:val="24"/>
          <w:szCs w:val="24"/>
        </w:rPr>
        <w:t>nevhodně ovlivňují jeho morálku.</w:t>
      </w:r>
    </w:p>
    <w:p w14:paraId="4A4BEE36" w14:textId="77777777" w:rsidR="006302E6" w:rsidRPr="008003B3" w:rsidRDefault="006A127B" w:rsidP="00A838ED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alibri" w:hAnsi="Calibri" w:cs="Tahoma"/>
          <w:sz w:val="24"/>
          <w:szCs w:val="24"/>
        </w:rPr>
      </w:pPr>
      <w:r w:rsidRPr="008003B3">
        <w:rPr>
          <w:rFonts w:ascii="Calibri" w:hAnsi="Calibri" w:cs="Tahoma"/>
          <w:sz w:val="24"/>
          <w:szCs w:val="24"/>
        </w:rPr>
        <w:lastRenderedPageBreak/>
        <w:t>N</w:t>
      </w:r>
      <w:r w:rsidR="006302E6" w:rsidRPr="008003B3">
        <w:rPr>
          <w:rFonts w:ascii="Calibri" w:hAnsi="Calibri" w:cs="Tahoma"/>
          <w:sz w:val="24"/>
          <w:szCs w:val="24"/>
        </w:rPr>
        <w:t>a vyjádření vlastního názoru ve všech věcech, které se ho týkají; svůj názor</w:t>
      </w:r>
      <w:r w:rsidR="00A838ED" w:rsidRPr="008003B3">
        <w:rPr>
          <w:rFonts w:ascii="Calibri" w:hAnsi="Calibri" w:cs="Tahoma"/>
          <w:sz w:val="24"/>
          <w:szCs w:val="24"/>
        </w:rPr>
        <w:t xml:space="preserve"> </w:t>
      </w:r>
      <w:r w:rsidR="006302E6" w:rsidRPr="008003B3">
        <w:rPr>
          <w:rFonts w:ascii="Calibri" w:hAnsi="Calibri" w:cs="Tahoma"/>
          <w:sz w:val="24"/>
          <w:szCs w:val="24"/>
        </w:rPr>
        <w:t>musí vyjadřovat přiměřenou formou, která neodporuje zásadám slušnosti a</w:t>
      </w:r>
      <w:r w:rsidR="00A838ED" w:rsidRPr="008003B3">
        <w:rPr>
          <w:rFonts w:ascii="Calibri" w:hAnsi="Calibri" w:cs="Tahoma"/>
          <w:sz w:val="24"/>
          <w:szCs w:val="24"/>
        </w:rPr>
        <w:t xml:space="preserve"> </w:t>
      </w:r>
      <w:r w:rsidR="006302E6" w:rsidRPr="008003B3">
        <w:rPr>
          <w:rFonts w:ascii="Calibri" w:hAnsi="Calibri" w:cs="Tahoma"/>
          <w:sz w:val="24"/>
          <w:szCs w:val="24"/>
        </w:rPr>
        <w:t xml:space="preserve">dobrého chování; má právo sdělit svůj </w:t>
      </w:r>
      <w:r w:rsidR="00E71AB4" w:rsidRPr="008003B3">
        <w:rPr>
          <w:rFonts w:ascii="Calibri" w:hAnsi="Calibri" w:cs="Tahoma"/>
          <w:sz w:val="24"/>
          <w:szCs w:val="24"/>
        </w:rPr>
        <w:t>názor vedoucí</w:t>
      </w:r>
      <w:r w:rsidR="00795789">
        <w:rPr>
          <w:rFonts w:ascii="Calibri" w:hAnsi="Calibri" w:cs="Tahoma"/>
          <w:sz w:val="24"/>
          <w:szCs w:val="24"/>
        </w:rPr>
        <w:t>mu</w:t>
      </w:r>
      <w:r w:rsidR="00E71AB4" w:rsidRPr="008003B3">
        <w:rPr>
          <w:rFonts w:ascii="Calibri" w:hAnsi="Calibri" w:cs="Tahoma"/>
          <w:sz w:val="24"/>
          <w:szCs w:val="24"/>
        </w:rPr>
        <w:t xml:space="preserve"> </w:t>
      </w:r>
      <w:r w:rsidR="006302E6" w:rsidRPr="008003B3">
        <w:rPr>
          <w:rFonts w:ascii="Calibri" w:hAnsi="Calibri" w:cs="Tahoma"/>
          <w:sz w:val="24"/>
          <w:szCs w:val="24"/>
        </w:rPr>
        <w:t>vycho</w:t>
      </w:r>
      <w:r w:rsidRPr="008003B3">
        <w:rPr>
          <w:rFonts w:ascii="Calibri" w:hAnsi="Calibri" w:cs="Tahoma"/>
          <w:sz w:val="24"/>
          <w:szCs w:val="24"/>
        </w:rPr>
        <w:t>vatel</w:t>
      </w:r>
      <w:r w:rsidR="00795789">
        <w:rPr>
          <w:rFonts w:ascii="Calibri" w:hAnsi="Calibri" w:cs="Tahoma"/>
          <w:sz w:val="24"/>
          <w:szCs w:val="24"/>
        </w:rPr>
        <w:t>i</w:t>
      </w:r>
      <w:r w:rsidRPr="008003B3">
        <w:rPr>
          <w:rFonts w:ascii="Calibri" w:hAnsi="Calibri" w:cs="Tahoma"/>
          <w:sz w:val="24"/>
          <w:szCs w:val="24"/>
        </w:rPr>
        <w:t xml:space="preserve"> ŠD nebo ředitel</w:t>
      </w:r>
      <w:r w:rsidR="00795789">
        <w:rPr>
          <w:rFonts w:ascii="Calibri" w:hAnsi="Calibri" w:cs="Tahoma"/>
          <w:sz w:val="24"/>
          <w:szCs w:val="24"/>
        </w:rPr>
        <w:t>i</w:t>
      </w:r>
      <w:r w:rsidRPr="008003B3">
        <w:rPr>
          <w:rFonts w:ascii="Calibri" w:hAnsi="Calibri" w:cs="Tahoma"/>
          <w:sz w:val="24"/>
          <w:szCs w:val="24"/>
        </w:rPr>
        <w:t xml:space="preserve"> školy.</w:t>
      </w:r>
    </w:p>
    <w:p w14:paraId="5DFE7BE9" w14:textId="77777777" w:rsidR="006302E6" w:rsidRPr="008003B3" w:rsidRDefault="006A127B" w:rsidP="002E59B8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alibri" w:hAnsi="Calibri" w:cs="Tahoma"/>
          <w:sz w:val="24"/>
          <w:szCs w:val="24"/>
        </w:rPr>
      </w:pPr>
      <w:r w:rsidRPr="008003B3">
        <w:rPr>
          <w:rFonts w:ascii="Calibri" w:hAnsi="Calibri" w:cs="Tahoma"/>
          <w:sz w:val="24"/>
          <w:szCs w:val="24"/>
        </w:rPr>
        <w:t>N</w:t>
      </w:r>
      <w:r w:rsidR="006302E6" w:rsidRPr="008003B3">
        <w:rPr>
          <w:rFonts w:ascii="Calibri" w:hAnsi="Calibri" w:cs="Tahoma"/>
          <w:sz w:val="24"/>
          <w:szCs w:val="24"/>
        </w:rPr>
        <w:t xml:space="preserve">a ochranu před fyzickým a psychickým násilím, nedbalým </w:t>
      </w:r>
      <w:r w:rsidR="002E59B8" w:rsidRPr="008003B3">
        <w:rPr>
          <w:rFonts w:ascii="Calibri" w:hAnsi="Calibri" w:cs="Tahoma"/>
          <w:sz w:val="24"/>
          <w:szCs w:val="24"/>
        </w:rPr>
        <w:t>zacházením a </w:t>
      </w:r>
      <w:r w:rsidRPr="008003B3">
        <w:rPr>
          <w:rFonts w:ascii="Calibri" w:hAnsi="Calibri" w:cs="Tahoma"/>
          <w:sz w:val="24"/>
          <w:szCs w:val="24"/>
        </w:rPr>
        <w:t>sociálně patologickými jevy.</w:t>
      </w:r>
    </w:p>
    <w:p w14:paraId="06E481E0" w14:textId="77777777" w:rsidR="006302E6" w:rsidRPr="008003B3" w:rsidRDefault="006A127B" w:rsidP="002E59B8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alibri" w:hAnsi="Calibri" w:cs="Tahoma"/>
          <w:sz w:val="24"/>
          <w:szCs w:val="24"/>
        </w:rPr>
      </w:pPr>
      <w:r w:rsidRPr="008003B3">
        <w:rPr>
          <w:rFonts w:ascii="Calibri" w:hAnsi="Calibri" w:cs="Tahoma"/>
          <w:sz w:val="24"/>
          <w:szCs w:val="24"/>
        </w:rPr>
        <w:t>N</w:t>
      </w:r>
      <w:r w:rsidR="006302E6" w:rsidRPr="008003B3">
        <w:rPr>
          <w:rFonts w:ascii="Calibri" w:hAnsi="Calibri" w:cs="Tahoma"/>
          <w:sz w:val="24"/>
          <w:szCs w:val="24"/>
        </w:rPr>
        <w:t>a ochranu před všemi formami d</w:t>
      </w:r>
      <w:r w:rsidRPr="008003B3">
        <w:rPr>
          <w:rFonts w:ascii="Calibri" w:hAnsi="Calibri" w:cs="Tahoma"/>
          <w:sz w:val="24"/>
          <w:szCs w:val="24"/>
        </w:rPr>
        <w:t>iskriminace, násilí, zneužívání.</w:t>
      </w:r>
    </w:p>
    <w:p w14:paraId="075714E4" w14:textId="77777777" w:rsidR="006302E6" w:rsidRPr="008003B3" w:rsidRDefault="006A127B" w:rsidP="00A838ED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alibri" w:hAnsi="Calibri" w:cs="Tahoma"/>
          <w:sz w:val="24"/>
          <w:szCs w:val="24"/>
        </w:rPr>
      </w:pPr>
      <w:r w:rsidRPr="008003B3">
        <w:rPr>
          <w:rFonts w:ascii="Calibri" w:hAnsi="Calibri" w:cs="Tahoma"/>
          <w:sz w:val="24"/>
          <w:szCs w:val="24"/>
        </w:rPr>
        <w:t>N</w:t>
      </w:r>
      <w:r w:rsidR="006302E6" w:rsidRPr="008003B3">
        <w:rPr>
          <w:rFonts w:ascii="Calibri" w:hAnsi="Calibri" w:cs="Tahoma"/>
          <w:sz w:val="24"/>
          <w:szCs w:val="24"/>
        </w:rPr>
        <w:t>a poskytnutí pomoci v případě, že se octne v nesnázích, nebo má nějaké</w:t>
      </w:r>
      <w:r w:rsidR="00A838ED" w:rsidRPr="008003B3">
        <w:rPr>
          <w:rFonts w:ascii="Calibri" w:hAnsi="Calibri" w:cs="Tahoma"/>
          <w:sz w:val="24"/>
          <w:szCs w:val="24"/>
        </w:rPr>
        <w:t xml:space="preserve"> </w:t>
      </w:r>
      <w:r w:rsidRPr="008003B3">
        <w:rPr>
          <w:rFonts w:ascii="Calibri" w:hAnsi="Calibri" w:cs="Tahoma"/>
          <w:sz w:val="24"/>
          <w:szCs w:val="24"/>
        </w:rPr>
        <w:t>problémy.</w:t>
      </w:r>
    </w:p>
    <w:p w14:paraId="32C9303E" w14:textId="77777777" w:rsidR="00EC4A09" w:rsidRPr="008003B3" w:rsidRDefault="006A127B" w:rsidP="007209BB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alibri" w:hAnsi="Calibri" w:cs="Tahoma"/>
          <w:sz w:val="24"/>
          <w:szCs w:val="24"/>
        </w:rPr>
      </w:pPr>
      <w:r w:rsidRPr="008003B3">
        <w:rPr>
          <w:rFonts w:ascii="Calibri" w:hAnsi="Calibri" w:cs="Tahoma"/>
          <w:sz w:val="24"/>
          <w:szCs w:val="24"/>
        </w:rPr>
        <w:t>N</w:t>
      </w:r>
      <w:r w:rsidR="006302E6" w:rsidRPr="008003B3">
        <w:rPr>
          <w:rFonts w:ascii="Calibri" w:hAnsi="Calibri" w:cs="Tahoma"/>
          <w:sz w:val="24"/>
          <w:szCs w:val="24"/>
        </w:rPr>
        <w:t>a život ve zdravém životním prostředí a na odstraňování škodlivin v</w:t>
      </w:r>
      <w:r w:rsidR="00A838ED" w:rsidRPr="008003B3">
        <w:rPr>
          <w:rFonts w:ascii="Calibri" w:hAnsi="Calibri" w:cs="Tahoma"/>
          <w:sz w:val="24"/>
          <w:szCs w:val="24"/>
        </w:rPr>
        <w:t> </w:t>
      </w:r>
      <w:r w:rsidR="006302E6" w:rsidRPr="008003B3">
        <w:rPr>
          <w:rFonts w:ascii="Calibri" w:hAnsi="Calibri" w:cs="Tahoma"/>
          <w:sz w:val="24"/>
          <w:szCs w:val="24"/>
        </w:rPr>
        <w:t>rámci</w:t>
      </w:r>
      <w:r w:rsidR="00A838ED" w:rsidRPr="008003B3">
        <w:rPr>
          <w:rFonts w:ascii="Calibri" w:hAnsi="Calibri" w:cs="Tahoma"/>
          <w:sz w:val="24"/>
          <w:szCs w:val="24"/>
        </w:rPr>
        <w:t xml:space="preserve"> </w:t>
      </w:r>
      <w:r w:rsidR="006302E6" w:rsidRPr="008003B3">
        <w:rPr>
          <w:rFonts w:ascii="Calibri" w:hAnsi="Calibri" w:cs="Tahoma"/>
          <w:sz w:val="24"/>
          <w:szCs w:val="24"/>
        </w:rPr>
        <w:t>možností školy.</w:t>
      </w:r>
    </w:p>
    <w:p w14:paraId="6B4C83F3" w14:textId="77777777" w:rsidR="006302E6" w:rsidRPr="008003B3" w:rsidRDefault="006302E6" w:rsidP="00E71AB4">
      <w:pPr>
        <w:autoSpaceDE w:val="0"/>
        <w:autoSpaceDN w:val="0"/>
        <w:adjustRightInd w:val="0"/>
        <w:spacing w:before="240"/>
        <w:ind w:left="284"/>
        <w:jc w:val="both"/>
        <w:rPr>
          <w:rFonts w:ascii="Calibri" w:hAnsi="Calibri" w:cs="Tahoma"/>
          <w:b/>
          <w:color w:val="000000"/>
          <w:sz w:val="24"/>
          <w:szCs w:val="24"/>
        </w:rPr>
      </w:pPr>
      <w:r w:rsidRPr="008003B3">
        <w:rPr>
          <w:rFonts w:ascii="Calibri" w:hAnsi="Calibri" w:cs="Tahoma"/>
          <w:b/>
          <w:color w:val="000000"/>
          <w:sz w:val="24"/>
          <w:szCs w:val="24"/>
        </w:rPr>
        <w:t>Žák je zejména povinen:</w:t>
      </w:r>
    </w:p>
    <w:p w14:paraId="716F01C7" w14:textId="77777777" w:rsidR="006302E6" w:rsidRPr="008003B3" w:rsidRDefault="006302E6" w:rsidP="00853E2F">
      <w:pPr>
        <w:numPr>
          <w:ilvl w:val="0"/>
          <w:numId w:val="19"/>
        </w:numPr>
        <w:autoSpaceDE w:val="0"/>
        <w:autoSpaceDN w:val="0"/>
        <w:adjustRightInd w:val="0"/>
        <w:spacing w:before="120"/>
        <w:ind w:left="714" w:hanging="288"/>
        <w:jc w:val="both"/>
        <w:rPr>
          <w:rFonts w:ascii="Calibri" w:hAnsi="Calibri" w:cs="Tahoma"/>
          <w:color w:val="000000"/>
          <w:sz w:val="24"/>
          <w:szCs w:val="24"/>
        </w:rPr>
      </w:pPr>
      <w:r w:rsidRPr="008003B3">
        <w:rPr>
          <w:rFonts w:ascii="Calibri" w:hAnsi="Calibri" w:cs="Tahoma"/>
          <w:color w:val="000000"/>
          <w:sz w:val="24"/>
          <w:szCs w:val="24"/>
        </w:rPr>
        <w:t>Řádně docházet do družiny, pokud byl přijat k pravidelné denní docházce.</w:t>
      </w:r>
    </w:p>
    <w:p w14:paraId="4AA41CEA" w14:textId="77777777" w:rsidR="006302E6" w:rsidRPr="008003B3" w:rsidRDefault="006302E6" w:rsidP="002E59B8">
      <w:pPr>
        <w:numPr>
          <w:ilvl w:val="0"/>
          <w:numId w:val="29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Calibri" w:hAnsi="Calibri" w:cs="Tahoma"/>
          <w:color w:val="000000"/>
          <w:sz w:val="24"/>
          <w:szCs w:val="24"/>
        </w:rPr>
      </w:pPr>
      <w:r w:rsidRPr="008003B3">
        <w:rPr>
          <w:rFonts w:ascii="Calibri" w:hAnsi="Calibri" w:cs="Tahoma"/>
          <w:color w:val="000000"/>
          <w:sz w:val="24"/>
          <w:szCs w:val="24"/>
        </w:rPr>
        <w:t>Neopouštět bez vědomí vychovatel</w:t>
      </w:r>
      <w:r w:rsidR="00795789">
        <w:rPr>
          <w:rFonts w:ascii="Calibri" w:hAnsi="Calibri" w:cs="Tahoma"/>
          <w:color w:val="000000"/>
          <w:sz w:val="24"/>
          <w:szCs w:val="24"/>
        </w:rPr>
        <w:t xml:space="preserve">e </w:t>
      </w:r>
      <w:r w:rsidRPr="008003B3">
        <w:rPr>
          <w:rFonts w:ascii="Calibri" w:hAnsi="Calibri" w:cs="Tahoma"/>
          <w:color w:val="000000"/>
          <w:sz w:val="24"/>
          <w:szCs w:val="24"/>
        </w:rPr>
        <w:t>prostory družiny a její oddělení.</w:t>
      </w:r>
    </w:p>
    <w:p w14:paraId="14F60CF6" w14:textId="77777777" w:rsidR="006302E6" w:rsidRPr="008003B3" w:rsidRDefault="006302E6" w:rsidP="002E59B8">
      <w:pPr>
        <w:numPr>
          <w:ilvl w:val="0"/>
          <w:numId w:val="29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Calibri" w:hAnsi="Calibri" w:cs="Tahoma"/>
          <w:color w:val="000000"/>
          <w:sz w:val="24"/>
          <w:szCs w:val="24"/>
        </w:rPr>
      </w:pPr>
      <w:r w:rsidRPr="008003B3">
        <w:rPr>
          <w:rFonts w:ascii="Calibri" w:hAnsi="Calibri" w:cs="Tahoma"/>
          <w:color w:val="000000"/>
          <w:sz w:val="24"/>
          <w:szCs w:val="24"/>
        </w:rPr>
        <w:t>Pokud je ve škole a nejde do družiny - nahlásit toto vychovatel</w:t>
      </w:r>
      <w:r w:rsidR="00795789">
        <w:rPr>
          <w:rFonts w:ascii="Calibri" w:hAnsi="Calibri" w:cs="Tahoma"/>
          <w:color w:val="000000"/>
          <w:sz w:val="24"/>
          <w:szCs w:val="24"/>
        </w:rPr>
        <w:t>i</w:t>
      </w:r>
      <w:r w:rsidRPr="008003B3">
        <w:rPr>
          <w:rFonts w:ascii="Calibri" w:hAnsi="Calibri" w:cs="Tahoma"/>
          <w:color w:val="000000"/>
          <w:sz w:val="24"/>
          <w:szCs w:val="24"/>
        </w:rPr>
        <w:t xml:space="preserve"> a </w:t>
      </w:r>
      <w:r w:rsidR="007F1DA6">
        <w:rPr>
          <w:rFonts w:ascii="Calibri" w:hAnsi="Calibri" w:cs="Tahoma"/>
          <w:color w:val="000000"/>
          <w:sz w:val="24"/>
          <w:szCs w:val="24"/>
        </w:rPr>
        <w:t>ukázat notýsek ŠD kde je informace o uvolnění</w:t>
      </w:r>
      <w:r w:rsidR="00E71AB4" w:rsidRPr="008003B3">
        <w:rPr>
          <w:rFonts w:ascii="Calibri" w:hAnsi="Calibri" w:cs="Tahoma"/>
          <w:i/>
          <w:color w:val="000000"/>
          <w:sz w:val="24"/>
          <w:szCs w:val="24"/>
        </w:rPr>
        <w:t> </w:t>
      </w:r>
      <w:r w:rsidRPr="008003B3">
        <w:rPr>
          <w:rFonts w:ascii="Calibri" w:hAnsi="Calibri" w:cs="Tahoma"/>
          <w:color w:val="000000"/>
          <w:sz w:val="24"/>
          <w:szCs w:val="24"/>
        </w:rPr>
        <w:t xml:space="preserve"> podepsan</w:t>
      </w:r>
      <w:r w:rsidR="007F1DA6">
        <w:rPr>
          <w:rFonts w:ascii="Calibri" w:hAnsi="Calibri" w:cs="Tahoma"/>
          <w:color w:val="000000"/>
          <w:sz w:val="24"/>
          <w:szCs w:val="24"/>
        </w:rPr>
        <w:t>á</w:t>
      </w:r>
      <w:r w:rsidRPr="008003B3">
        <w:rPr>
          <w:rFonts w:ascii="Calibri" w:hAnsi="Calibri" w:cs="Tahoma"/>
          <w:color w:val="000000"/>
          <w:sz w:val="24"/>
          <w:szCs w:val="24"/>
        </w:rPr>
        <w:t xml:space="preserve"> zákonným zástupcem.</w:t>
      </w:r>
    </w:p>
    <w:p w14:paraId="3E5BE593" w14:textId="77777777" w:rsidR="006302E6" w:rsidRPr="008003B3" w:rsidRDefault="006302E6" w:rsidP="002E59B8">
      <w:pPr>
        <w:numPr>
          <w:ilvl w:val="0"/>
          <w:numId w:val="29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Calibri" w:hAnsi="Calibri" w:cs="Tahoma"/>
          <w:color w:val="000000"/>
          <w:sz w:val="24"/>
          <w:szCs w:val="24"/>
        </w:rPr>
      </w:pPr>
      <w:r w:rsidRPr="008003B3">
        <w:rPr>
          <w:rFonts w:ascii="Calibri" w:hAnsi="Calibri" w:cs="Tahoma"/>
          <w:color w:val="000000"/>
          <w:sz w:val="24"/>
          <w:szCs w:val="24"/>
        </w:rPr>
        <w:t>Dodržovat Vnitřní řád družiny a dohodnutá pravidla chování, se kterými byl seznámen.</w:t>
      </w:r>
    </w:p>
    <w:p w14:paraId="668318AF" w14:textId="77777777" w:rsidR="006302E6" w:rsidRPr="008003B3" w:rsidRDefault="006302E6" w:rsidP="002E59B8">
      <w:pPr>
        <w:numPr>
          <w:ilvl w:val="0"/>
          <w:numId w:val="29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Calibri" w:hAnsi="Calibri" w:cs="Tahoma"/>
          <w:color w:val="000000"/>
          <w:sz w:val="24"/>
          <w:szCs w:val="24"/>
        </w:rPr>
      </w:pPr>
      <w:r w:rsidRPr="008003B3">
        <w:rPr>
          <w:rFonts w:ascii="Calibri" w:hAnsi="Calibri" w:cs="Tahoma"/>
          <w:color w:val="000000"/>
          <w:sz w:val="24"/>
          <w:szCs w:val="24"/>
        </w:rPr>
        <w:t>Dodržovat předpisy a pokyny školy k ochraně zdraví a bezpečnosti, s nimiž byl seznámen.</w:t>
      </w:r>
    </w:p>
    <w:p w14:paraId="4E56DB13" w14:textId="77777777" w:rsidR="006302E6" w:rsidRPr="008003B3" w:rsidRDefault="006302E6" w:rsidP="002E59B8">
      <w:pPr>
        <w:numPr>
          <w:ilvl w:val="0"/>
          <w:numId w:val="29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Calibri" w:hAnsi="Calibri" w:cs="Tahoma"/>
          <w:color w:val="000000"/>
          <w:sz w:val="24"/>
          <w:szCs w:val="24"/>
        </w:rPr>
      </w:pPr>
      <w:r w:rsidRPr="008003B3">
        <w:rPr>
          <w:rFonts w:ascii="Calibri" w:hAnsi="Calibri" w:cs="Tahoma"/>
          <w:color w:val="000000"/>
          <w:sz w:val="24"/>
          <w:szCs w:val="24"/>
        </w:rPr>
        <w:t xml:space="preserve">Plnit pokyny pedagogických pracovníků školy vydané </w:t>
      </w:r>
      <w:r w:rsidR="00A838ED" w:rsidRPr="008003B3">
        <w:rPr>
          <w:rFonts w:ascii="Calibri" w:hAnsi="Calibri" w:cs="Tahoma"/>
          <w:color w:val="000000"/>
          <w:sz w:val="24"/>
          <w:szCs w:val="24"/>
        </w:rPr>
        <w:t>v souladu s právními předpisy a </w:t>
      </w:r>
      <w:r w:rsidRPr="008003B3">
        <w:rPr>
          <w:rFonts w:ascii="Calibri" w:hAnsi="Calibri" w:cs="Tahoma"/>
          <w:color w:val="000000"/>
          <w:sz w:val="24"/>
          <w:szCs w:val="24"/>
        </w:rPr>
        <w:t>školním řádem.</w:t>
      </w:r>
    </w:p>
    <w:p w14:paraId="751F3826" w14:textId="77777777" w:rsidR="006302E6" w:rsidRPr="008003B3" w:rsidRDefault="006302E6" w:rsidP="002E59B8">
      <w:pPr>
        <w:numPr>
          <w:ilvl w:val="0"/>
          <w:numId w:val="29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Calibri" w:hAnsi="Calibri" w:cs="Tahoma"/>
          <w:color w:val="000000"/>
          <w:sz w:val="24"/>
          <w:szCs w:val="24"/>
        </w:rPr>
      </w:pPr>
      <w:r w:rsidRPr="008003B3">
        <w:rPr>
          <w:rFonts w:ascii="Calibri" w:hAnsi="Calibri" w:cs="Tahoma"/>
          <w:color w:val="000000"/>
          <w:sz w:val="24"/>
          <w:szCs w:val="24"/>
        </w:rPr>
        <w:t>Respektovat práva druhého, vyjadřovat se slušně, nedopustit se násilí vůči druhému, neponižovat, nezesměšňovat či jinou formou neomezovat práva druhého, předcházet vzniku konfliktů.</w:t>
      </w:r>
    </w:p>
    <w:p w14:paraId="49B9F840" w14:textId="77777777" w:rsidR="006302E6" w:rsidRPr="008003B3" w:rsidRDefault="006302E6" w:rsidP="002E59B8">
      <w:pPr>
        <w:numPr>
          <w:ilvl w:val="0"/>
          <w:numId w:val="29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Calibri" w:hAnsi="Calibri" w:cs="Tahoma"/>
          <w:color w:val="000000"/>
          <w:sz w:val="24"/>
          <w:szCs w:val="24"/>
        </w:rPr>
      </w:pPr>
      <w:r w:rsidRPr="008003B3">
        <w:rPr>
          <w:rFonts w:ascii="Calibri" w:hAnsi="Calibri" w:cs="Tahoma"/>
          <w:color w:val="000000"/>
          <w:sz w:val="24"/>
          <w:szCs w:val="24"/>
        </w:rPr>
        <w:t>Nenosit do družiny věci, které mohou ohrozit zdraví, způsobit úraz. V této souvislosti je nepřípustné užívání drog</w:t>
      </w:r>
      <w:r w:rsidR="002E59B8" w:rsidRPr="008003B3">
        <w:rPr>
          <w:rFonts w:ascii="Calibri" w:hAnsi="Calibri" w:cs="Tahoma"/>
          <w:color w:val="000000"/>
          <w:sz w:val="24"/>
          <w:szCs w:val="24"/>
        </w:rPr>
        <w:t xml:space="preserve"> a návykových látek, alkoholu a </w:t>
      </w:r>
      <w:r w:rsidRPr="008003B3">
        <w:rPr>
          <w:rFonts w:ascii="Calibri" w:hAnsi="Calibri" w:cs="Tahoma"/>
          <w:color w:val="000000"/>
          <w:sz w:val="24"/>
          <w:szCs w:val="24"/>
        </w:rPr>
        <w:t>tabákových výrobků.</w:t>
      </w:r>
    </w:p>
    <w:p w14:paraId="7E757F32" w14:textId="77777777" w:rsidR="006302E6" w:rsidRPr="008003B3" w:rsidRDefault="006302E6" w:rsidP="002E59B8">
      <w:pPr>
        <w:numPr>
          <w:ilvl w:val="0"/>
          <w:numId w:val="29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Calibri" w:hAnsi="Calibri" w:cs="Tahoma"/>
          <w:color w:val="000000"/>
          <w:sz w:val="24"/>
          <w:szCs w:val="24"/>
        </w:rPr>
      </w:pPr>
      <w:r w:rsidRPr="008003B3">
        <w:rPr>
          <w:rFonts w:ascii="Calibri" w:hAnsi="Calibri" w:cs="Tahoma"/>
          <w:color w:val="000000"/>
          <w:sz w:val="24"/>
          <w:szCs w:val="24"/>
        </w:rPr>
        <w:t>Nenosit do družiny cennosti, vyšší obnos peněz (škola neručí za jejich případnou ztrátu či odcizení), nebezpečné předměty apod.</w:t>
      </w:r>
    </w:p>
    <w:p w14:paraId="7C9D9A18" w14:textId="77777777" w:rsidR="00EC4A09" w:rsidRPr="008003B3" w:rsidRDefault="006302E6" w:rsidP="007209BB">
      <w:pPr>
        <w:numPr>
          <w:ilvl w:val="0"/>
          <w:numId w:val="29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Calibri" w:hAnsi="Calibri" w:cs="Tahoma"/>
          <w:color w:val="000000"/>
          <w:sz w:val="24"/>
          <w:szCs w:val="24"/>
        </w:rPr>
      </w:pPr>
      <w:r w:rsidRPr="008003B3">
        <w:rPr>
          <w:rFonts w:ascii="Calibri" w:hAnsi="Calibri" w:cs="Tahoma"/>
          <w:color w:val="000000"/>
          <w:sz w:val="24"/>
          <w:szCs w:val="24"/>
        </w:rPr>
        <w:t>Dbát dobrého jména školy.</w:t>
      </w:r>
    </w:p>
    <w:p w14:paraId="452D9184" w14:textId="77777777" w:rsidR="006302E6" w:rsidRPr="008003B3" w:rsidRDefault="006302E6" w:rsidP="00E71AB4">
      <w:pPr>
        <w:autoSpaceDE w:val="0"/>
        <w:autoSpaceDN w:val="0"/>
        <w:adjustRightInd w:val="0"/>
        <w:spacing w:before="240"/>
        <w:ind w:left="284"/>
        <w:jc w:val="both"/>
        <w:rPr>
          <w:rFonts w:ascii="Calibri" w:hAnsi="Calibri" w:cs="Tahoma"/>
          <w:b/>
          <w:color w:val="000000"/>
          <w:sz w:val="24"/>
          <w:szCs w:val="24"/>
        </w:rPr>
      </w:pPr>
      <w:r w:rsidRPr="008003B3">
        <w:rPr>
          <w:rFonts w:ascii="Calibri" w:hAnsi="Calibri" w:cs="Tahoma"/>
          <w:b/>
          <w:color w:val="000000"/>
          <w:sz w:val="24"/>
          <w:szCs w:val="24"/>
        </w:rPr>
        <w:t>Zákonní zástupci jsou zejména povinni:</w:t>
      </w:r>
    </w:p>
    <w:p w14:paraId="0034461B" w14:textId="77777777" w:rsidR="006302E6" w:rsidRPr="008003B3" w:rsidRDefault="006302E6" w:rsidP="00853E2F">
      <w:pPr>
        <w:numPr>
          <w:ilvl w:val="0"/>
          <w:numId w:val="19"/>
        </w:numPr>
        <w:autoSpaceDE w:val="0"/>
        <w:autoSpaceDN w:val="0"/>
        <w:adjustRightInd w:val="0"/>
        <w:spacing w:before="120"/>
        <w:ind w:left="714" w:hanging="288"/>
        <w:jc w:val="both"/>
        <w:rPr>
          <w:rFonts w:ascii="Calibri" w:hAnsi="Calibri" w:cs="Tahoma"/>
          <w:color w:val="000000"/>
          <w:sz w:val="24"/>
          <w:szCs w:val="24"/>
        </w:rPr>
      </w:pPr>
      <w:r w:rsidRPr="008003B3">
        <w:rPr>
          <w:rFonts w:ascii="Calibri" w:hAnsi="Calibri" w:cs="Tahoma"/>
          <w:color w:val="000000"/>
          <w:sz w:val="24"/>
          <w:szCs w:val="24"/>
        </w:rPr>
        <w:t>Doložit nepřítomnost žáka v družině, pokud byl přijat k pravidelné denní docházce.</w:t>
      </w:r>
    </w:p>
    <w:p w14:paraId="7072226B" w14:textId="77777777" w:rsidR="006302E6" w:rsidRPr="008003B3" w:rsidRDefault="006302E6" w:rsidP="002E59B8">
      <w:pPr>
        <w:numPr>
          <w:ilvl w:val="0"/>
          <w:numId w:val="30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Calibri" w:hAnsi="Calibri" w:cs="Tahoma"/>
          <w:color w:val="000000"/>
          <w:sz w:val="24"/>
          <w:szCs w:val="24"/>
        </w:rPr>
      </w:pPr>
      <w:r w:rsidRPr="008003B3">
        <w:rPr>
          <w:rFonts w:ascii="Calibri" w:hAnsi="Calibri" w:cs="Tahoma"/>
          <w:color w:val="000000"/>
          <w:sz w:val="24"/>
          <w:szCs w:val="24"/>
        </w:rPr>
        <w:t>Informovat vychovatel</w:t>
      </w:r>
      <w:r w:rsidR="00795789">
        <w:rPr>
          <w:rFonts w:ascii="Calibri" w:hAnsi="Calibri" w:cs="Tahoma"/>
          <w:color w:val="000000"/>
          <w:sz w:val="24"/>
          <w:szCs w:val="24"/>
        </w:rPr>
        <w:t xml:space="preserve">e </w:t>
      </w:r>
      <w:r w:rsidRPr="008003B3">
        <w:rPr>
          <w:rFonts w:ascii="Calibri" w:hAnsi="Calibri" w:cs="Tahoma"/>
          <w:color w:val="000000"/>
          <w:sz w:val="24"/>
          <w:szCs w:val="24"/>
        </w:rPr>
        <w:t>o změně zdravotní způsobilosti, zdravotních obtíž</w:t>
      </w:r>
      <w:r w:rsidR="00B90D27" w:rsidRPr="008003B3">
        <w:rPr>
          <w:rFonts w:ascii="Calibri" w:hAnsi="Calibri" w:cs="Tahoma"/>
          <w:color w:val="000000"/>
          <w:sz w:val="24"/>
          <w:szCs w:val="24"/>
        </w:rPr>
        <w:t xml:space="preserve">ích žáka nebo jiných závažných </w:t>
      </w:r>
      <w:r w:rsidRPr="008003B3">
        <w:rPr>
          <w:rFonts w:ascii="Calibri" w:hAnsi="Calibri" w:cs="Tahoma"/>
          <w:color w:val="000000"/>
          <w:sz w:val="24"/>
          <w:szCs w:val="24"/>
        </w:rPr>
        <w:t>skutečnostech, které by moh</w:t>
      </w:r>
      <w:r w:rsidR="00E71AB4" w:rsidRPr="008003B3">
        <w:rPr>
          <w:rFonts w:ascii="Calibri" w:hAnsi="Calibri" w:cs="Tahoma"/>
          <w:color w:val="000000"/>
          <w:sz w:val="24"/>
          <w:szCs w:val="24"/>
        </w:rPr>
        <w:t>ly mít vliv na jeho zapojení do </w:t>
      </w:r>
      <w:r w:rsidRPr="008003B3">
        <w:rPr>
          <w:rFonts w:ascii="Calibri" w:hAnsi="Calibri" w:cs="Tahoma"/>
          <w:color w:val="000000"/>
          <w:sz w:val="24"/>
          <w:szCs w:val="24"/>
        </w:rPr>
        <w:t>činnosti družiny.</w:t>
      </w:r>
    </w:p>
    <w:p w14:paraId="659F4DF1" w14:textId="77777777" w:rsidR="006302E6" w:rsidRPr="008003B3" w:rsidRDefault="006302E6" w:rsidP="002E59B8">
      <w:pPr>
        <w:numPr>
          <w:ilvl w:val="0"/>
          <w:numId w:val="30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Calibri" w:hAnsi="Calibri" w:cs="Tahoma"/>
          <w:color w:val="000000"/>
          <w:sz w:val="24"/>
          <w:szCs w:val="24"/>
        </w:rPr>
      </w:pPr>
      <w:r w:rsidRPr="008003B3">
        <w:rPr>
          <w:rFonts w:ascii="Calibri" w:hAnsi="Calibri" w:cs="Tahoma"/>
          <w:color w:val="000000"/>
          <w:sz w:val="24"/>
          <w:szCs w:val="24"/>
        </w:rPr>
        <w:t>Respektovat ustanovení vnitřního řádu družiny a pokyny vychovatel</w:t>
      </w:r>
      <w:r w:rsidR="00E71AB4" w:rsidRPr="008003B3">
        <w:rPr>
          <w:rFonts w:ascii="Calibri" w:hAnsi="Calibri" w:cs="Tahoma"/>
          <w:color w:val="000000"/>
          <w:sz w:val="24"/>
          <w:szCs w:val="24"/>
        </w:rPr>
        <w:t>e vydané v </w:t>
      </w:r>
      <w:r w:rsidR="00B90D27" w:rsidRPr="008003B3">
        <w:rPr>
          <w:rFonts w:ascii="Calibri" w:hAnsi="Calibri" w:cs="Tahoma"/>
          <w:color w:val="000000"/>
          <w:sz w:val="24"/>
          <w:szCs w:val="24"/>
        </w:rPr>
        <w:t>soula</w:t>
      </w:r>
      <w:r w:rsidR="00E71AB4" w:rsidRPr="008003B3">
        <w:rPr>
          <w:rFonts w:ascii="Calibri" w:hAnsi="Calibri" w:cs="Tahoma"/>
          <w:color w:val="000000"/>
          <w:sz w:val="24"/>
          <w:szCs w:val="24"/>
        </w:rPr>
        <w:t>du s právními předpisy, školním</w:t>
      </w:r>
      <w:r w:rsidR="00B90D27" w:rsidRPr="008003B3">
        <w:rPr>
          <w:rFonts w:ascii="Calibri" w:hAnsi="Calibri" w:cs="Tahoma"/>
          <w:color w:val="000000"/>
          <w:sz w:val="24"/>
          <w:szCs w:val="24"/>
        </w:rPr>
        <w:t xml:space="preserve"> </w:t>
      </w:r>
      <w:r w:rsidRPr="008003B3">
        <w:rPr>
          <w:rFonts w:ascii="Calibri" w:hAnsi="Calibri" w:cs="Tahoma"/>
          <w:color w:val="000000"/>
          <w:sz w:val="24"/>
          <w:szCs w:val="24"/>
        </w:rPr>
        <w:t>řádem a Vnitřním řádem družiny.</w:t>
      </w:r>
    </w:p>
    <w:p w14:paraId="2B7E1482" w14:textId="77777777" w:rsidR="00853A98" w:rsidRPr="008003B3" w:rsidRDefault="006302E6" w:rsidP="00853A98">
      <w:pPr>
        <w:numPr>
          <w:ilvl w:val="0"/>
          <w:numId w:val="30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Calibri" w:hAnsi="Calibri" w:cs="Tahoma"/>
          <w:color w:val="000000"/>
          <w:sz w:val="24"/>
          <w:szCs w:val="24"/>
        </w:rPr>
      </w:pPr>
      <w:r w:rsidRPr="008003B3">
        <w:rPr>
          <w:rFonts w:ascii="Calibri" w:hAnsi="Calibri" w:cs="Tahoma"/>
          <w:color w:val="000000"/>
          <w:sz w:val="24"/>
          <w:szCs w:val="24"/>
        </w:rPr>
        <w:t xml:space="preserve">Uhradit úplatu za zájmové vzdělávání žáka v družině </w:t>
      </w:r>
      <w:r w:rsidR="00B90D27" w:rsidRPr="008003B3">
        <w:rPr>
          <w:rFonts w:ascii="Calibri" w:hAnsi="Calibri" w:cs="Tahoma"/>
          <w:color w:val="000000"/>
          <w:sz w:val="24"/>
          <w:szCs w:val="24"/>
        </w:rPr>
        <w:t xml:space="preserve">v souladu se zvláštní směrnicí </w:t>
      </w:r>
      <w:r w:rsidRPr="00C37F0F">
        <w:rPr>
          <w:rFonts w:ascii="Calibri" w:hAnsi="Calibri" w:cs="Tahoma"/>
          <w:color w:val="000000"/>
          <w:sz w:val="24"/>
          <w:szCs w:val="24"/>
        </w:rPr>
        <w:t>ř</w:t>
      </w:r>
      <w:r w:rsidR="00C37F0F" w:rsidRPr="00C37F0F">
        <w:rPr>
          <w:rFonts w:ascii="Calibri" w:hAnsi="Calibri" w:cs="Tahoma"/>
          <w:color w:val="000000"/>
          <w:sz w:val="24"/>
          <w:szCs w:val="24"/>
        </w:rPr>
        <w:t>editele</w:t>
      </w:r>
      <w:r w:rsidRPr="008003B3">
        <w:rPr>
          <w:rFonts w:ascii="Calibri" w:hAnsi="Calibri" w:cs="Tahoma"/>
          <w:color w:val="000000"/>
          <w:sz w:val="24"/>
          <w:szCs w:val="24"/>
        </w:rPr>
        <w:t xml:space="preserve"> školy.</w:t>
      </w:r>
    </w:p>
    <w:p w14:paraId="1EE57FAB" w14:textId="77777777" w:rsidR="006302E6" w:rsidRPr="008003B3" w:rsidRDefault="006302E6" w:rsidP="00E71AB4">
      <w:pPr>
        <w:autoSpaceDE w:val="0"/>
        <w:autoSpaceDN w:val="0"/>
        <w:adjustRightInd w:val="0"/>
        <w:spacing w:before="360"/>
        <w:jc w:val="both"/>
        <w:rPr>
          <w:rFonts w:ascii="Calibri" w:hAnsi="Calibri" w:cs="Tahoma"/>
          <w:b/>
          <w:sz w:val="24"/>
          <w:szCs w:val="24"/>
        </w:rPr>
      </w:pPr>
      <w:r w:rsidRPr="008003B3">
        <w:rPr>
          <w:rFonts w:ascii="Calibri" w:hAnsi="Calibri" w:cs="Tahoma"/>
          <w:b/>
          <w:sz w:val="24"/>
          <w:szCs w:val="24"/>
        </w:rPr>
        <w:t>IV. Provoz a vnitřní režim</w:t>
      </w:r>
    </w:p>
    <w:p w14:paraId="655F7EB0" w14:textId="77777777" w:rsidR="006302E6" w:rsidRPr="008003B3" w:rsidRDefault="00B90D27" w:rsidP="00E71AB4">
      <w:pPr>
        <w:spacing w:before="120"/>
        <w:ind w:left="284"/>
        <w:jc w:val="both"/>
        <w:rPr>
          <w:rFonts w:ascii="Calibri" w:hAnsi="Calibri" w:cs="Tahoma"/>
          <w:b/>
          <w:iCs/>
          <w:sz w:val="24"/>
          <w:szCs w:val="24"/>
        </w:rPr>
      </w:pPr>
      <w:r w:rsidRPr="008003B3">
        <w:rPr>
          <w:rFonts w:ascii="Calibri" w:hAnsi="Calibri" w:cs="Tahoma"/>
          <w:b/>
          <w:iCs/>
          <w:sz w:val="24"/>
          <w:szCs w:val="24"/>
        </w:rPr>
        <w:t xml:space="preserve">1) </w:t>
      </w:r>
      <w:r w:rsidR="006302E6" w:rsidRPr="008003B3">
        <w:rPr>
          <w:rFonts w:ascii="Calibri" w:hAnsi="Calibri" w:cs="Tahoma"/>
          <w:b/>
          <w:iCs/>
          <w:sz w:val="24"/>
          <w:szCs w:val="24"/>
        </w:rPr>
        <w:t>Provozní doba školní družiny</w:t>
      </w:r>
    </w:p>
    <w:p w14:paraId="1B8C0F4A" w14:textId="77777777" w:rsidR="006302E6" w:rsidRPr="008003B3" w:rsidRDefault="006302E6" w:rsidP="00853E2F">
      <w:pPr>
        <w:numPr>
          <w:ilvl w:val="0"/>
          <w:numId w:val="39"/>
        </w:numPr>
        <w:autoSpaceDE w:val="0"/>
        <w:autoSpaceDN w:val="0"/>
        <w:adjustRightInd w:val="0"/>
        <w:spacing w:before="120"/>
        <w:ind w:hanging="1008"/>
        <w:jc w:val="both"/>
        <w:rPr>
          <w:rFonts w:ascii="Calibri" w:hAnsi="Calibri" w:cs="Tahoma"/>
          <w:iCs/>
          <w:sz w:val="24"/>
          <w:szCs w:val="24"/>
        </w:rPr>
      </w:pPr>
      <w:r w:rsidRPr="008003B3">
        <w:rPr>
          <w:rFonts w:ascii="Calibri" w:hAnsi="Calibri" w:cs="Tahoma"/>
          <w:iCs/>
          <w:sz w:val="24"/>
          <w:szCs w:val="24"/>
        </w:rPr>
        <w:t xml:space="preserve">Ranní služba denně od </w:t>
      </w:r>
      <w:r w:rsidR="00C37F0F" w:rsidRPr="00C37F0F">
        <w:rPr>
          <w:rFonts w:ascii="Calibri" w:hAnsi="Calibri" w:cs="Tahoma"/>
          <w:iCs/>
          <w:sz w:val="24"/>
          <w:szCs w:val="24"/>
        </w:rPr>
        <w:t>7,00</w:t>
      </w:r>
      <w:r w:rsidR="00B33101" w:rsidRPr="00B33101">
        <w:t xml:space="preserve"> </w:t>
      </w:r>
      <w:r w:rsidRPr="008003B3">
        <w:rPr>
          <w:rFonts w:ascii="Calibri" w:hAnsi="Calibri" w:cs="Tahoma"/>
          <w:iCs/>
          <w:sz w:val="24"/>
          <w:szCs w:val="24"/>
        </w:rPr>
        <w:t xml:space="preserve">do </w:t>
      </w:r>
      <w:r w:rsidR="00795789">
        <w:rPr>
          <w:rFonts w:ascii="Calibri" w:hAnsi="Calibri" w:cs="Tahoma"/>
          <w:iCs/>
          <w:sz w:val="24"/>
          <w:szCs w:val="24"/>
        </w:rPr>
        <w:t>8</w:t>
      </w:r>
      <w:r w:rsidRPr="008003B3">
        <w:rPr>
          <w:rFonts w:ascii="Calibri" w:hAnsi="Calibri" w:cs="Tahoma"/>
          <w:iCs/>
          <w:sz w:val="24"/>
          <w:szCs w:val="24"/>
        </w:rPr>
        <w:t>,0</w:t>
      </w:r>
      <w:r w:rsidR="008A4C82">
        <w:rPr>
          <w:rFonts w:ascii="Calibri" w:hAnsi="Calibri" w:cs="Tahoma"/>
          <w:iCs/>
          <w:sz w:val="24"/>
          <w:szCs w:val="24"/>
        </w:rPr>
        <w:t>0 hodin (i pro žáky, kteří nejsou zapsáni v ŠD)</w:t>
      </w:r>
    </w:p>
    <w:p w14:paraId="67334C31" w14:textId="77777777" w:rsidR="006302E6" w:rsidRPr="008003B3" w:rsidRDefault="006302E6" w:rsidP="00E71AB4">
      <w:pPr>
        <w:numPr>
          <w:ilvl w:val="0"/>
          <w:numId w:val="4"/>
        </w:numPr>
        <w:tabs>
          <w:tab w:val="clear" w:pos="360"/>
          <w:tab w:val="num" w:pos="708"/>
        </w:tabs>
        <w:ind w:left="708" w:hanging="282"/>
        <w:jc w:val="both"/>
        <w:rPr>
          <w:rFonts w:ascii="Calibri" w:hAnsi="Calibri" w:cs="Tahoma"/>
          <w:iCs/>
          <w:sz w:val="24"/>
          <w:szCs w:val="24"/>
        </w:rPr>
      </w:pPr>
      <w:r w:rsidRPr="008003B3">
        <w:rPr>
          <w:rFonts w:ascii="Calibri" w:hAnsi="Calibri" w:cs="Tahoma"/>
          <w:iCs/>
          <w:sz w:val="24"/>
          <w:szCs w:val="24"/>
        </w:rPr>
        <w:t xml:space="preserve">Hlavní činnost </w:t>
      </w:r>
      <w:r w:rsidR="00C042E2" w:rsidRPr="008003B3">
        <w:rPr>
          <w:rFonts w:ascii="Calibri" w:hAnsi="Calibri" w:cs="Tahoma"/>
          <w:iCs/>
          <w:sz w:val="24"/>
          <w:szCs w:val="24"/>
        </w:rPr>
        <w:t>ŠD 11,40 - 1</w:t>
      </w:r>
      <w:r w:rsidR="00795789">
        <w:rPr>
          <w:rFonts w:ascii="Calibri" w:hAnsi="Calibri" w:cs="Tahoma"/>
          <w:iCs/>
          <w:sz w:val="24"/>
          <w:szCs w:val="24"/>
        </w:rPr>
        <w:t>6</w:t>
      </w:r>
      <w:r w:rsidR="00C042E2" w:rsidRPr="008003B3">
        <w:rPr>
          <w:rFonts w:ascii="Calibri" w:hAnsi="Calibri" w:cs="Tahoma"/>
          <w:iCs/>
          <w:sz w:val="24"/>
          <w:szCs w:val="24"/>
        </w:rPr>
        <w:t xml:space="preserve">,00 hodin </w:t>
      </w:r>
    </w:p>
    <w:p w14:paraId="35FEEA7D" w14:textId="77777777" w:rsidR="006302E6" w:rsidRPr="008003B3" w:rsidRDefault="00795789" w:rsidP="006A127B">
      <w:pPr>
        <w:numPr>
          <w:ilvl w:val="0"/>
          <w:numId w:val="5"/>
        </w:numPr>
        <w:ind w:left="426" w:firstLine="0"/>
        <w:jc w:val="both"/>
        <w:rPr>
          <w:rFonts w:ascii="Calibri" w:hAnsi="Calibri" w:cs="Tahoma"/>
          <w:iCs/>
          <w:sz w:val="24"/>
          <w:szCs w:val="24"/>
        </w:rPr>
      </w:pPr>
      <w:r>
        <w:rPr>
          <w:rFonts w:ascii="Calibri" w:hAnsi="Calibri" w:cs="Tahoma"/>
          <w:iCs/>
          <w:sz w:val="24"/>
          <w:szCs w:val="24"/>
        </w:rPr>
        <w:t>Z</w:t>
      </w:r>
      <w:r w:rsidR="006302E6" w:rsidRPr="008003B3">
        <w:rPr>
          <w:rFonts w:ascii="Calibri" w:hAnsi="Calibri" w:cs="Tahoma"/>
          <w:iCs/>
          <w:sz w:val="24"/>
          <w:szCs w:val="24"/>
        </w:rPr>
        <w:t>ájmová kroužková činnost (dle rozpisu).</w:t>
      </w:r>
    </w:p>
    <w:p w14:paraId="0F768C76" w14:textId="77777777" w:rsidR="006A7132" w:rsidRDefault="006A7132" w:rsidP="00E71AB4">
      <w:pPr>
        <w:autoSpaceDE w:val="0"/>
        <w:autoSpaceDN w:val="0"/>
        <w:adjustRightInd w:val="0"/>
        <w:spacing w:before="240"/>
        <w:ind w:left="284"/>
        <w:jc w:val="both"/>
        <w:rPr>
          <w:rFonts w:ascii="Calibri" w:hAnsi="Calibri" w:cs="Tahoma"/>
          <w:b/>
          <w:iCs/>
          <w:sz w:val="24"/>
          <w:szCs w:val="24"/>
        </w:rPr>
      </w:pPr>
    </w:p>
    <w:p w14:paraId="51F7568B" w14:textId="77777777" w:rsidR="006D0694" w:rsidRDefault="006D0694" w:rsidP="00E71AB4">
      <w:pPr>
        <w:autoSpaceDE w:val="0"/>
        <w:autoSpaceDN w:val="0"/>
        <w:adjustRightInd w:val="0"/>
        <w:spacing w:before="240"/>
        <w:ind w:left="284"/>
        <w:jc w:val="both"/>
        <w:rPr>
          <w:rFonts w:ascii="Calibri" w:hAnsi="Calibri" w:cs="Tahoma"/>
          <w:b/>
          <w:iCs/>
          <w:sz w:val="24"/>
          <w:szCs w:val="24"/>
        </w:rPr>
      </w:pPr>
    </w:p>
    <w:p w14:paraId="18BFFDDF" w14:textId="77777777" w:rsidR="006302E6" w:rsidRPr="008003B3" w:rsidRDefault="006302E6" w:rsidP="00E71AB4">
      <w:pPr>
        <w:autoSpaceDE w:val="0"/>
        <w:autoSpaceDN w:val="0"/>
        <w:adjustRightInd w:val="0"/>
        <w:spacing w:before="240"/>
        <w:ind w:left="284"/>
        <w:jc w:val="both"/>
        <w:rPr>
          <w:rFonts w:ascii="Calibri" w:hAnsi="Calibri" w:cs="Tahoma"/>
          <w:b/>
          <w:iCs/>
          <w:sz w:val="24"/>
          <w:szCs w:val="24"/>
        </w:rPr>
      </w:pPr>
      <w:r w:rsidRPr="008003B3">
        <w:rPr>
          <w:rFonts w:ascii="Calibri" w:hAnsi="Calibri" w:cs="Tahoma"/>
          <w:b/>
          <w:iCs/>
          <w:sz w:val="24"/>
          <w:szCs w:val="24"/>
        </w:rPr>
        <w:t>2) Zajištění prostor pro činnost</w:t>
      </w:r>
    </w:p>
    <w:p w14:paraId="187B12A8" w14:textId="77777777" w:rsidR="00BD18F1" w:rsidRDefault="00BD18F1" w:rsidP="006D0694">
      <w:pPr>
        <w:autoSpaceDE w:val="0"/>
        <w:autoSpaceDN w:val="0"/>
        <w:adjustRightInd w:val="0"/>
        <w:ind w:left="717"/>
        <w:jc w:val="both"/>
        <w:rPr>
          <w:rFonts w:ascii="Calibri" w:hAnsi="Calibri" w:cs="Tahoma"/>
          <w:iCs/>
          <w:sz w:val="24"/>
          <w:szCs w:val="24"/>
        </w:rPr>
      </w:pPr>
    </w:p>
    <w:p w14:paraId="448764D0" w14:textId="77777777" w:rsidR="006302E6" w:rsidRPr="008003B3" w:rsidRDefault="00E17771" w:rsidP="00BD18F1">
      <w:pPr>
        <w:numPr>
          <w:ilvl w:val="0"/>
          <w:numId w:val="5"/>
        </w:numPr>
        <w:autoSpaceDE w:val="0"/>
        <w:autoSpaceDN w:val="0"/>
        <w:adjustRightInd w:val="0"/>
        <w:ind w:left="717" w:hanging="291"/>
        <w:jc w:val="both"/>
        <w:rPr>
          <w:rFonts w:ascii="Calibri" w:hAnsi="Calibri" w:cs="Tahoma"/>
          <w:iCs/>
          <w:sz w:val="24"/>
          <w:szCs w:val="24"/>
        </w:rPr>
      </w:pPr>
      <w:r w:rsidRPr="008003B3">
        <w:rPr>
          <w:rFonts w:ascii="Calibri" w:hAnsi="Calibri" w:cs="Tahoma"/>
          <w:iCs/>
          <w:sz w:val="24"/>
          <w:szCs w:val="24"/>
        </w:rPr>
        <w:t>Zřízeno je</w:t>
      </w:r>
      <w:r w:rsidR="00D03448" w:rsidRPr="008003B3">
        <w:rPr>
          <w:rFonts w:ascii="Calibri" w:hAnsi="Calibri" w:cs="Tahoma"/>
          <w:iCs/>
          <w:color w:val="00B050"/>
          <w:sz w:val="24"/>
          <w:szCs w:val="24"/>
        </w:rPr>
        <w:t xml:space="preserve"> </w:t>
      </w:r>
      <w:r w:rsidR="00795789">
        <w:rPr>
          <w:rFonts w:ascii="Calibri" w:hAnsi="Calibri" w:cs="Tahoma"/>
          <w:iCs/>
          <w:color w:val="000000"/>
          <w:sz w:val="24"/>
          <w:szCs w:val="24"/>
        </w:rPr>
        <w:t>1</w:t>
      </w:r>
      <w:r w:rsidR="00D03448" w:rsidRPr="008003B3">
        <w:rPr>
          <w:rFonts w:ascii="Calibri" w:hAnsi="Calibri" w:cs="Tahoma"/>
          <w:iCs/>
          <w:color w:val="00B050"/>
          <w:sz w:val="24"/>
          <w:szCs w:val="24"/>
        </w:rPr>
        <w:t xml:space="preserve"> </w:t>
      </w:r>
      <w:r w:rsidR="006302E6" w:rsidRPr="008003B3">
        <w:rPr>
          <w:rFonts w:ascii="Calibri" w:hAnsi="Calibri" w:cs="Tahoma"/>
          <w:iCs/>
          <w:sz w:val="24"/>
          <w:szCs w:val="24"/>
        </w:rPr>
        <w:t>oddělení ŠD v</w:t>
      </w:r>
      <w:r w:rsidR="00795789">
        <w:rPr>
          <w:rFonts w:ascii="Calibri" w:hAnsi="Calibri" w:cs="Tahoma"/>
          <w:iCs/>
          <w:sz w:val="24"/>
          <w:szCs w:val="24"/>
        </w:rPr>
        <w:t> </w:t>
      </w:r>
      <w:r w:rsidR="006302E6" w:rsidRPr="008003B3">
        <w:rPr>
          <w:rFonts w:ascii="Calibri" w:hAnsi="Calibri" w:cs="Tahoma"/>
          <w:iCs/>
          <w:sz w:val="24"/>
          <w:szCs w:val="24"/>
        </w:rPr>
        <w:t>sa</w:t>
      </w:r>
      <w:r w:rsidR="00AC275A" w:rsidRPr="008003B3">
        <w:rPr>
          <w:rFonts w:ascii="Calibri" w:hAnsi="Calibri" w:cs="Tahoma"/>
          <w:iCs/>
          <w:sz w:val="24"/>
          <w:szCs w:val="24"/>
        </w:rPr>
        <w:t>mostatn</w:t>
      </w:r>
      <w:r w:rsidR="00795789">
        <w:rPr>
          <w:rFonts w:ascii="Calibri" w:hAnsi="Calibri" w:cs="Tahoma"/>
          <w:iCs/>
          <w:sz w:val="24"/>
          <w:szCs w:val="24"/>
        </w:rPr>
        <w:t>é třídě</w:t>
      </w:r>
    </w:p>
    <w:p w14:paraId="193358BB" w14:textId="77777777" w:rsidR="006302E6" w:rsidRPr="008003B3" w:rsidRDefault="006302E6" w:rsidP="00E71AB4">
      <w:pPr>
        <w:numPr>
          <w:ilvl w:val="0"/>
          <w:numId w:val="7"/>
        </w:numPr>
        <w:ind w:firstLine="66"/>
        <w:jc w:val="both"/>
        <w:rPr>
          <w:rFonts w:ascii="Calibri" w:hAnsi="Calibri" w:cs="Tahoma"/>
          <w:iCs/>
          <w:sz w:val="24"/>
          <w:szCs w:val="24"/>
        </w:rPr>
      </w:pPr>
      <w:r w:rsidRPr="008003B3">
        <w:rPr>
          <w:rFonts w:ascii="Calibri" w:hAnsi="Calibri" w:cs="Tahoma"/>
          <w:iCs/>
          <w:sz w:val="24"/>
          <w:szCs w:val="24"/>
        </w:rPr>
        <w:t>Multifunkční herna v budově ŠD</w:t>
      </w:r>
      <w:r w:rsidR="00EC4A09" w:rsidRPr="008003B3">
        <w:rPr>
          <w:rFonts w:ascii="Calibri" w:hAnsi="Calibri" w:cs="Tahoma"/>
          <w:iCs/>
          <w:sz w:val="24"/>
          <w:szCs w:val="24"/>
        </w:rPr>
        <w:t xml:space="preserve">, včetně dalšího </w:t>
      </w:r>
      <w:r w:rsidRPr="008003B3">
        <w:rPr>
          <w:rFonts w:ascii="Calibri" w:hAnsi="Calibri" w:cs="Tahoma"/>
          <w:iCs/>
          <w:sz w:val="24"/>
          <w:szCs w:val="24"/>
        </w:rPr>
        <w:t>oddělení.</w:t>
      </w:r>
    </w:p>
    <w:p w14:paraId="61DFB741" w14:textId="77777777" w:rsidR="006302E6" w:rsidRPr="00795789" w:rsidRDefault="006302E6" w:rsidP="00E71AB4">
      <w:pPr>
        <w:numPr>
          <w:ilvl w:val="0"/>
          <w:numId w:val="9"/>
        </w:numPr>
        <w:ind w:firstLine="66"/>
        <w:jc w:val="both"/>
        <w:rPr>
          <w:rFonts w:ascii="Calibri" w:hAnsi="Calibri" w:cs="Tahoma"/>
          <w:iCs/>
          <w:sz w:val="24"/>
          <w:szCs w:val="24"/>
        </w:rPr>
      </w:pPr>
      <w:r w:rsidRPr="00795789">
        <w:rPr>
          <w:rFonts w:ascii="Calibri" w:hAnsi="Calibri" w:cs="Tahoma"/>
          <w:iCs/>
          <w:sz w:val="24"/>
          <w:szCs w:val="24"/>
        </w:rPr>
        <w:t xml:space="preserve">Využití prostor </w:t>
      </w:r>
      <w:r w:rsidR="00795789">
        <w:rPr>
          <w:rFonts w:ascii="Calibri" w:hAnsi="Calibri" w:cs="Tahoma"/>
          <w:iCs/>
          <w:sz w:val="24"/>
          <w:szCs w:val="24"/>
        </w:rPr>
        <w:t xml:space="preserve">chodby školy pro </w:t>
      </w:r>
      <w:r w:rsidR="00795789" w:rsidRPr="00C37F0F">
        <w:rPr>
          <w:rFonts w:ascii="Calibri" w:hAnsi="Calibri" w:cs="Tahoma"/>
          <w:iCs/>
          <w:sz w:val="24"/>
          <w:szCs w:val="24"/>
        </w:rPr>
        <w:t>sportovní</w:t>
      </w:r>
      <w:r w:rsidR="00774B3D" w:rsidRPr="00C37F0F">
        <w:rPr>
          <w:rFonts w:ascii="Calibri" w:hAnsi="Calibri" w:cs="Tahoma"/>
          <w:iCs/>
          <w:sz w:val="24"/>
          <w:szCs w:val="24"/>
        </w:rPr>
        <w:t xml:space="preserve">  a </w:t>
      </w:r>
      <w:r w:rsidR="00B33101" w:rsidRPr="00C37F0F">
        <w:rPr>
          <w:rFonts w:ascii="Calibri" w:hAnsi="Calibri" w:cs="Tahoma"/>
          <w:iCs/>
          <w:sz w:val="24"/>
          <w:szCs w:val="24"/>
        </w:rPr>
        <w:t>odpočinkové</w:t>
      </w:r>
      <w:r w:rsidR="007212B6" w:rsidRPr="00C37F0F">
        <w:rPr>
          <w:rFonts w:ascii="Calibri" w:hAnsi="Calibri" w:cs="Tahoma"/>
          <w:iCs/>
          <w:sz w:val="24"/>
          <w:szCs w:val="24"/>
        </w:rPr>
        <w:t xml:space="preserve"> </w:t>
      </w:r>
      <w:r w:rsidR="00795789" w:rsidRPr="00774B3D">
        <w:rPr>
          <w:rFonts w:ascii="Calibri" w:hAnsi="Calibri" w:cs="Tahoma"/>
          <w:iCs/>
          <w:sz w:val="24"/>
          <w:szCs w:val="24"/>
        </w:rPr>
        <w:t>činnosti ŠD</w:t>
      </w:r>
    </w:p>
    <w:p w14:paraId="5E8610BA" w14:textId="77777777" w:rsidR="00EC72EA" w:rsidRPr="00EC72EA" w:rsidRDefault="006302E6" w:rsidP="00EC72EA">
      <w:pPr>
        <w:numPr>
          <w:ilvl w:val="0"/>
          <w:numId w:val="10"/>
        </w:numPr>
        <w:ind w:firstLine="66"/>
        <w:jc w:val="both"/>
        <w:rPr>
          <w:rFonts w:ascii="Calibri" w:hAnsi="Calibri" w:cs="Tahoma"/>
          <w:iCs/>
          <w:sz w:val="24"/>
          <w:szCs w:val="24"/>
        </w:rPr>
      </w:pPr>
      <w:r w:rsidRPr="008003B3">
        <w:rPr>
          <w:rFonts w:ascii="Calibri" w:hAnsi="Calibri" w:cs="Tahoma"/>
          <w:iCs/>
          <w:color w:val="000000"/>
          <w:sz w:val="24"/>
          <w:szCs w:val="24"/>
        </w:rPr>
        <w:t xml:space="preserve">Samostatná šatna </w:t>
      </w:r>
      <w:r w:rsidR="00EC72EA">
        <w:rPr>
          <w:rFonts w:ascii="Calibri" w:hAnsi="Calibri" w:cs="Tahoma"/>
          <w:iCs/>
          <w:color w:val="000000"/>
          <w:sz w:val="24"/>
          <w:szCs w:val="24"/>
        </w:rPr>
        <w:t>je umístěna v přízemí školy.</w:t>
      </w:r>
    </w:p>
    <w:p w14:paraId="583CA0C9" w14:textId="77777777" w:rsidR="006302E6" w:rsidRPr="008003B3" w:rsidRDefault="006302E6" w:rsidP="00EC72EA">
      <w:pPr>
        <w:numPr>
          <w:ilvl w:val="0"/>
          <w:numId w:val="10"/>
        </w:numPr>
        <w:ind w:firstLine="66"/>
        <w:jc w:val="both"/>
        <w:rPr>
          <w:rFonts w:ascii="Calibri" w:hAnsi="Calibri" w:cs="Tahoma"/>
          <w:iCs/>
          <w:sz w:val="24"/>
          <w:szCs w:val="24"/>
        </w:rPr>
      </w:pPr>
      <w:r w:rsidRPr="008003B3">
        <w:rPr>
          <w:rFonts w:ascii="Calibri" w:hAnsi="Calibri" w:cs="Tahoma"/>
          <w:iCs/>
          <w:sz w:val="24"/>
          <w:szCs w:val="24"/>
        </w:rPr>
        <w:t xml:space="preserve">Školní jídelna </w:t>
      </w:r>
      <w:r w:rsidR="00EC72EA">
        <w:rPr>
          <w:rFonts w:ascii="Calibri" w:hAnsi="Calibri" w:cs="Tahoma"/>
          <w:iCs/>
          <w:sz w:val="24"/>
          <w:szCs w:val="24"/>
        </w:rPr>
        <w:t>je umístěna v přízemí školy</w:t>
      </w:r>
    </w:p>
    <w:p w14:paraId="28F12A78" w14:textId="77777777" w:rsidR="006302E6" w:rsidRPr="008003B3" w:rsidRDefault="006302E6" w:rsidP="00E71AB4">
      <w:pPr>
        <w:numPr>
          <w:ilvl w:val="0"/>
          <w:numId w:val="11"/>
        </w:numPr>
        <w:tabs>
          <w:tab w:val="clear" w:pos="360"/>
          <w:tab w:val="num" w:pos="708"/>
        </w:tabs>
        <w:ind w:left="708" w:hanging="282"/>
        <w:jc w:val="both"/>
        <w:rPr>
          <w:rFonts w:ascii="Calibri" w:hAnsi="Calibri" w:cs="Tahoma"/>
          <w:iCs/>
          <w:sz w:val="24"/>
          <w:szCs w:val="24"/>
        </w:rPr>
      </w:pPr>
      <w:r w:rsidRPr="008003B3">
        <w:rPr>
          <w:rFonts w:ascii="Calibri" w:hAnsi="Calibri" w:cs="Tahoma"/>
          <w:iCs/>
          <w:sz w:val="24"/>
          <w:szCs w:val="24"/>
        </w:rPr>
        <w:t>Využití i prostor školy – tělocvična, odborné učebny.</w:t>
      </w:r>
    </w:p>
    <w:p w14:paraId="46F70334" w14:textId="77777777" w:rsidR="006302E6" w:rsidRPr="008003B3" w:rsidRDefault="006302E6" w:rsidP="00EC72EA">
      <w:pPr>
        <w:numPr>
          <w:ilvl w:val="0"/>
          <w:numId w:val="11"/>
        </w:numPr>
        <w:ind w:firstLine="66"/>
        <w:jc w:val="both"/>
        <w:rPr>
          <w:rFonts w:ascii="Calibri" w:hAnsi="Calibri" w:cs="Tahoma"/>
          <w:b/>
          <w:iCs/>
          <w:sz w:val="24"/>
          <w:szCs w:val="24"/>
        </w:rPr>
      </w:pPr>
      <w:r w:rsidRPr="008003B3">
        <w:rPr>
          <w:rFonts w:ascii="Calibri" w:hAnsi="Calibri" w:cs="Tahoma"/>
          <w:iCs/>
          <w:sz w:val="24"/>
          <w:szCs w:val="24"/>
        </w:rPr>
        <w:t>Hřiště, okolí školy, park, dětská hřiště v</w:t>
      </w:r>
      <w:r w:rsidR="00EC72EA">
        <w:rPr>
          <w:rFonts w:ascii="Calibri" w:hAnsi="Calibri" w:cs="Tahoma"/>
          <w:iCs/>
          <w:sz w:val="24"/>
          <w:szCs w:val="24"/>
        </w:rPr>
        <w:t> </w:t>
      </w:r>
      <w:r w:rsidRPr="008003B3">
        <w:rPr>
          <w:rFonts w:ascii="Calibri" w:hAnsi="Calibri" w:cs="Tahoma"/>
          <w:iCs/>
          <w:sz w:val="24"/>
          <w:szCs w:val="24"/>
        </w:rPr>
        <w:t>sídlišti</w:t>
      </w:r>
      <w:r w:rsidR="00EC72EA">
        <w:rPr>
          <w:rFonts w:ascii="Calibri" w:hAnsi="Calibri" w:cs="Tahoma"/>
          <w:iCs/>
          <w:sz w:val="24"/>
          <w:szCs w:val="24"/>
        </w:rPr>
        <w:t>, přilehlé lesní prostranství</w:t>
      </w:r>
    </w:p>
    <w:p w14:paraId="0D42B1EB" w14:textId="77777777" w:rsidR="006302E6" w:rsidRPr="008003B3" w:rsidRDefault="006302E6" w:rsidP="00EC4A09">
      <w:pPr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spacing w:before="120"/>
        <w:ind w:left="714" w:hanging="288"/>
        <w:jc w:val="both"/>
        <w:rPr>
          <w:rFonts w:ascii="Calibri" w:hAnsi="Calibri" w:cs="Tahoma"/>
          <w:iCs/>
          <w:sz w:val="24"/>
          <w:szCs w:val="24"/>
        </w:rPr>
      </w:pPr>
      <w:r w:rsidRPr="008003B3">
        <w:rPr>
          <w:rFonts w:ascii="Calibri" w:hAnsi="Calibri" w:cs="Tahoma"/>
          <w:b/>
          <w:bCs/>
          <w:iCs/>
          <w:sz w:val="24"/>
          <w:szCs w:val="24"/>
        </w:rPr>
        <w:t>Přihlásit</w:t>
      </w:r>
      <w:r w:rsidRPr="008003B3">
        <w:rPr>
          <w:rFonts w:ascii="Calibri" w:hAnsi="Calibri" w:cs="Tahoma"/>
          <w:iCs/>
          <w:sz w:val="24"/>
          <w:szCs w:val="24"/>
        </w:rPr>
        <w:t xml:space="preserve"> se do ŠD může žák od 1. do </w:t>
      </w:r>
      <w:r w:rsidR="006D0694">
        <w:rPr>
          <w:rFonts w:ascii="Calibri" w:hAnsi="Calibri" w:cs="Tahoma"/>
          <w:iCs/>
          <w:sz w:val="24"/>
          <w:szCs w:val="24"/>
        </w:rPr>
        <w:t>3</w:t>
      </w:r>
      <w:r w:rsidRPr="008003B3">
        <w:rPr>
          <w:rFonts w:ascii="Calibri" w:hAnsi="Calibri" w:cs="Tahoma"/>
          <w:iCs/>
          <w:sz w:val="24"/>
          <w:szCs w:val="24"/>
        </w:rPr>
        <w:t xml:space="preserve">. třídy prostřednictvím řádně </w:t>
      </w:r>
      <w:r w:rsidRPr="008003B3">
        <w:rPr>
          <w:rFonts w:ascii="Calibri" w:hAnsi="Calibri" w:cs="Tahoma"/>
          <w:sz w:val="24"/>
          <w:szCs w:val="24"/>
        </w:rPr>
        <w:t>vyplněné</w:t>
      </w:r>
      <w:r w:rsidR="007F1DA6">
        <w:rPr>
          <w:rFonts w:ascii="Calibri" w:hAnsi="Calibri" w:cs="Tahoma"/>
          <w:sz w:val="24"/>
          <w:szCs w:val="24"/>
        </w:rPr>
        <w:t>ho</w:t>
      </w:r>
      <w:r w:rsidR="00EC4A09" w:rsidRPr="008003B3">
        <w:rPr>
          <w:rFonts w:ascii="Calibri" w:hAnsi="Calibri" w:cs="Tahoma"/>
          <w:color w:val="00B050"/>
          <w:sz w:val="24"/>
          <w:szCs w:val="24"/>
        </w:rPr>
        <w:t xml:space="preserve"> </w:t>
      </w:r>
      <w:r w:rsidR="007F1DA6" w:rsidRPr="007F1DA6">
        <w:rPr>
          <w:rFonts w:ascii="Calibri" w:hAnsi="Calibri" w:cs="Tahoma"/>
          <w:color w:val="000000"/>
          <w:sz w:val="24"/>
          <w:szCs w:val="24"/>
        </w:rPr>
        <w:t>Zápisního lístku</w:t>
      </w:r>
      <w:r w:rsidR="007F1DA6">
        <w:rPr>
          <w:rFonts w:ascii="Calibri" w:hAnsi="Calibri" w:cs="Tahoma"/>
          <w:color w:val="000000"/>
          <w:sz w:val="24"/>
          <w:szCs w:val="24"/>
        </w:rPr>
        <w:t xml:space="preserve"> </w:t>
      </w:r>
      <w:r w:rsidRPr="007F1DA6">
        <w:rPr>
          <w:rFonts w:ascii="Calibri" w:hAnsi="Calibri" w:cs="Tahoma"/>
          <w:color w:val="000000"/>
          <w:sz w:val="24"/>
          <w:szCs w:val="24"/>
        </w:rPr>
        <w:t>zákonným zás</w:t>
      </w:r>
      <w:r w:rsidR="006D0694">
        <w:rPr>
          <w:rFonts w:ascii="Calibri" w:hAnsi="Calibri" w:cs="Tahoma"/>
          <w:color w:val="000000"/>
          <w:sz w:val="24"/>
          <w:szCs w:val="24"/>
        </w:rPr>
        <w:t>tupcem (</w:t>
      </w:r>
      <w:r w:rsidRPr="007F1DA6">
        <w:rPr>
          <w:rFonts w:ascii="Calibri" w:hAnsi="Calibri" w:cs="Tahoma"/>
          <w:color w:val="000000"/>
          <w:sz w:val="24"/>
          <w:szCs w:val="24"/>
        </w:rPr>
        <w:t xml:space="preserve">žáky </w:t>
      </w:r>
      <w:r w:rsidR="006D0694">
        <w:rPr>
          <w:rFonts w:ascii="Calibri" w:hAnsi="Calibri" w:cs="Tahoma"/>
          <w:color w:val="000000"/>
          <w:sz w:val="24"/>
          <w:szCs w:val="24"/>
        </w:rPr>
        <w:t xml:space="preserve">4 - </w:t>
      </w:r>
      <w:r w:rsidRPr="007F1DA6">
        <w:rPr>
          <w:rFonts w:ascii="Calibri" w:hAnsi="Calibri" w:cs="Tahoma"/>
          <w:color w:val="000000"/>
          <w:sz w:val="24"/>
          <w:szCs w:val="24"/>
        </w:rPr>
        <w:t>5. tříd</w:t>
      </w:r>
      <w:r w:rsidRPr="008003B3">
        <w:rPr>
          <w:rFonts w:ascii="Calibri" w:hAnsi="Calibri" w:cs="Tahoma"/>
          <w:sz w:val="24"/>
          <w:szCs w:val="24"/>
        </w:rPr>
        <w:t xml:space="preserve"> lze zařadit mimoř</w:t>
      </w:r>
      <w:r w:rsidR="00EC4A09" w:rsidRPr="008003B3">
        <w:rPr>
          <w:rFonts w:ascii="Calibri" w:hAnsi="Calibri" w:cs="Tahoma"/>
          <w:sz w:val="24"/>
          <w:szCs w:val="24"/>
        </w:rPr>
        <w:t>ádně s o</w:t>
      </w:r>
      <w:r w:rsidR="007F1DA6">
        <w:rPr>
          <w:rFonts w:ascii="Calibri" w:hAnsi="Calibri" w:cs="Tahoma"/>
          <w:sz w:val="24"/>
          <w:szCs w:val="24"/>
        </w:rPr>
        <w:t xml:space="preserve">hledem na kapacitu </w:t>
      </w:r>
      <w:r w:rsidR="007F1DA6" w:rsidRPr="00C37F0F">
        <w:rPr>
          <w:rFonts w:ascii="Calibri" w:hAnsi="Calibri" w:cs="Tahoma"/>
          <w:sz w:val="24"/>
          <w:szCs w:val="24"/>
        </w:rPr>
        <w:t>ŠD</w:t>
      </w:r>
      <w:r w:rsidR="007212B6" w:rsidRPr="00C37F0F">
        <w:rPr>
          <w:rFonts w:ascii="Calibri" w:hAnsi="Calibri" w:cs="Tahoma"/>
          <w:sz w:val="24"/>
          <w:szCs w:val="24"/>
        </w:rPr>
        <w:t>)</w:t>
      </w:r>
      <w:r w:rsidR="006D0694" w:rsidRPr="00C37F0F">
        <w:rPr>
          <w:rFonts w:ascii="Calibri" w:hAnsi="Calibri" w:cs="Tahoma"/>
          <w:sz w:val="24"/>
          <w:szCs w:val="24"/>
        </w:rPr>
        <w:t>.</w:t>
      </w:r>
      <w:r w:rsidR="006332B8" w:rsidRPr="00C37F0F">
        <w:rPr>
          <w:rFonts w:ascii="Calibri" w:hAnsi="Calibri" w:cs="Tahoma"/>
          <w:sz w:val="24"/>
          <w:szCs w:val="24"/>
        </w:rPr>
        <w:t xml:space="preserve"> </w:t>
      </w:r>
      <w:r w:rsidRPr="00C37F0F">
        <w:rPr>
          <w:rFonts w:ascii="Calibri" w:hAnsi="Calibri" w:cs="Tahoma"/>
          <w:sz w:val="24"/>
          <w:szCs w:val="24"/>
        </w:rPr>
        <w:t>V průběhu</w:t>
      </w:r>
      <w:r w:rsidRPr="008003B3">
        <w:rPr>
          <w:rFonts w:ascii="Calibri" w:hAnsi="Calibri" w:cs="Tahoma"/>
          <w:sz w:val="24"/>
          <w:szCs w:val="24"/>
        </w:rPr>
        <w:t xml:space="preserve"> </w:t>
      </w:r>
      <w:r w:rsidR="00EC4A09" w:rsidRPr="008003B3">
        <w:rPr>
          <w:rFonts w:ascii="Calibri" w:hAnsi="Calibri" w:cs="Tahoma"/>
          <w:sz w:val="24"/>
          <w:szCs w:val="24"/>
        </w:rPr>
        <w:t xml:space="preserve">školního </w:t>
      </w:r>
      <w:r w:rsidRPr="008003B3">
        <w:rPr>
          <w:rFonts w:ascii="Calibri" w:hAnsi="Calibri" w:cs="Tahoma"/>
          <w:sz w:val="24"/>
          <w:szCs w:val="24"/>
        </w:rPr>
        <w:t>roku lze žáka přihlásit pouze v případě volné kapacity.</w:t>
      </w:r>
      <w:r w:rsidR="00FE6387" w:rsidRPr="008003B3">
        <w:rPr>
          <w:rFonts w:ascii="Calibri" w:hAnsi="Calibri" w:cs="Tahoma"/>
          <w:sz w:val="24"/>
          <w:szCs w:val="24"/>
        </w:rPr>
        <w:t xml:space="preserve"> </w:t>
      </w:r>
    </w:p>
    <w:p w14:paraId="52B0378C" w14:textId="77777777" w:rsidR="006302E6" w:rsidRPr="008003B3" w:rsidRDefault="006302E6" w:rsidP="004160C1">
      <w:pPr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ind w:left="714" w:hanging="357"/>
        <w:jc w:val="both"/>
        <w:rPr>
          <w:rFonts w:ascii="Calibri" w:hAnsi="Calibri" w:cs="Tahoma"/>
          <w:i/>
          <w:sz w:val="24"/>
          <w:szCs w:val="24"/>
        </w:rPr>
      </w:pPr>
      <w:r w:rsidRPr="008003B3">
        <w:rPr>
          <w:rFonts w:ascii="Calibri" w:hAnsi="Calibri" w:cs="Tahoma"/>
          <w:b/>
          <w:bCs/>
          <w:iCs/>
          <w:sz w:val="24"/>
          <w:szCs w:val="24"/>
        </w:rPr>
        <w:t>Odhlásit</w:t>
      </w:r>
      <w:r w:rsidRPr="008003B3">
        <w:rPr>
          <w:rFonts w:ascii="Calibri" w:hAnsi="Calibri" w:cs="Tahoma"/>
          <w:iCs/>
          <w:sz w:val="24"/>
          <w:szCs w:val="24"/>
        </w:rPr>
        <w:t xml:space="preserve"> mohou žáka pouze zákonní zástupci, a to </w:t>
      </w:r>
      <w:r w:rsidR="00656790">
        <w:rPr>
          <w:rFonts w:ascii="Calibri" w:hAnsi="Calibri" w:cs="Tahoma"/>
          <w:iCs/>
          <w:sz w:val="24"/>
          <w:szCs w:val="24"/>
        </w:rPr>
        <w:t xml:space="preserve">změnou údaje v </w:t>
      </w:r>
      <w:r w:rsidR="005C4B62" w:rsidRPr="00656790">
        <w:rPr>
          <w:rFonts w:ascii="Calibri" w:hAnsi="Calibri" w:cs="Tahoma"/>
          <w:iCs/>
          <w:sz w:val="24"/>
          <w:szCs w:val="24"/>
        </w:rPr>
        <w:t>Zápisní</w:t>
      </w:r>
      <w:r w:rsidR="00656790">
        <w:rPr>
          <w:rFonts w:ascii="Calibri" w:hAnsi="Calibri" w:cs="Tahoma"/>
          <w:iCs/>
          <w:sz w:val="24"/>
          <w:szCs w:val="24"/>
        </w:rPr>
        <w:t>m</w:t>
      </w:r>
      <w:r w:rsidR="005C4B62" w:rsidRPr="00656790">
        <w:rPr>
          <w:rFonts w:ascii="Calibri" w:hAnsi="Calibri" w:cs="Tahoma"/>
          <w:iCs/>
          <w:sz w:val="24"/>
          <w:szCs w:val="24"/>
        </w:rPr>
        <w:t xml:space="preserve"> </w:t>
      </w:r>
      <w:r w:rsidR="005C4B62">
        <w:rPr>
          <w:rFonts w:ascii="Calibri" w:hAnsi="Calibri" w:cs="Tahoma"/>
          <w:iCs/>
          <w:sz w:val="24"/>
          <w:szCs w:val="24"/>
        </w:rPr>
        <w:t>lístku</w:t>
      </w:r>
    </w:p>
    <w:p w14:paraId="4D4FD205" w14:textId="77777777" w:rsidR="006302E6" w:rsidRPr="008003B3" w:rsidRDefault="006302E6" w:rsidP="004160C1">
      <w:pPr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ind w:left="714" w:hanging="288"/>
        <w:jc w:val="both"/>
        <w:rPr>
          <w:rFonts w:ascii="Calibri" w:hAnsi="Calibri" w:cs="Tahoma"/>
          <w:iCs/>
          <w:sz w:val="24"/>
          <w:szCs w:val="24"/>
        </w:rPr>
      </w:pPr>
      <w:r w:rsidRPr="008003B3">
        <w:rPr>
          <w:rFonts w:ascii="Calibri" w:hAnsi="Calibri" w:cs="Tahoma"/>
          <w:b/>
          <w:bCs/>
          <w:iCs/>
          <w:sz w:val="24"/>
          <w:szCs w:val="24"/>
        </w:rPr>
        <w:t>Vyloučení</w:t>
      </w:r>
      <w:r w:rsidRPr="008003B3">
        <w:rPr>
          <w:rFonts w:ascii="Calibri" w:hAnsi="Calibri" w:cs="Tahoma"/>
          <w:iCs/>
          <w:sz w:val="24"/>
          <w:szCs w:val="24"/>
        </w:rPr>
        <w:t xml:space="preserve"> - žák může být vyloučen ze ŠD, pokud svým chováním neustále porušuje kázeň a pořádek, ohrožuje zdraví a bezpečnost ostatních a pokud svévolně nenavštěvuje ŠD (návrh na vyloučení předloží </w:t>
      </w:r>
      <w:r w:rsidR="004160C1" w:rsidRPr="008003B3">
        <w:rPr>
          <w:rFonts w:ascii="Calibri" w:hAnsi="Calibri" w:cs="Tahoma"/>
          <w:iCs/>
          <w:sz w:val="24"/>
          <w:szCs w:val="24"/>
        </w:rPr>
        <w:t>vedoucí vychovatel a o </w:t>
      </w:r>
      <w:r w:rsidRPr="008003B3">
        <w:rPr>
          <w:rFonts w:ascii="Calibri" w:hAnsi="Calibri" w:cs="Tahoma"/>
          <w:iCs/>
          <w:sz w:val="24"/>
          <w:szCs w:val="24"/>
        </w:rPr>
        <w:t>vyloučení rozhodne ředitel školy)</w:t>
      </w:r>
      <w:r w:rsidR="00A838ED" w:rsidRPr="008003B3">
        <w:rPr>
          <w:rFonts w:ascii="Calibri" w:hAnsi="Calibri" w:cs="Tahoma"/>
          <w:iCs/>
          <w:sz w:val="24"/>
          <w:szCs w:val="24"/>
        </w:rPr>
        <w:t>.</w:t>
      </w:r>
    </w:p>
    <w:p w14:paraId="0A38F3B2" w14:textId="77777777" w:rsidR="006302E6" w:rsidRPr="008003B3" w:rsidRDefault="002E59B8" w:rsidP="004160C1">
      <w:pPr>
        <w:autoSpaceDE w:val="0"/>
        <w:autoSpaceDN w:val="0"/>
        <w:adjustRightInd w:val="0"/>
        <w:spacing w:before="240"/>
        <w:ind w:left="284"/>
        <w:jc w:val="both"/>
        <w:rPr>
          <w:rFonts w:ascii="Calibri" w:hAnsi="Calibri" w:cs="Tahoma"/>
          <w:b/>
          <w:iCs/>
          <w:sz w:val="24"/>
          <w:szCs w:val="24"/>
        </w:rPr>
      </w:pPr>
      <w:r w:rsidRPr="008003B3">
        <w:rPr>
          <w:rFonts w:ascii="Calibri" w:hAnsi="Calibri" w:cs="Tahoma"/>
          <w:b/>
          <w:iCs/>
          <w:sz w:val="24"/>
          <w:szCs w:val="24"/>
        </w:rPr>
        <w:t xml:space="preserve">4) </w:t>
      </w:r>
      <w:r w:rsidR="006302E6" w:rsidRPr="008003B3">
        <w:rPr>
          <w:rFonts w:ascii="Calibri" w:hAnsi="Calibri" w:cs="Tahoma"/>
          <w:b/>
          <w:iCs/>
          <w:sz w:val="24"/>
          <w:szCs w:val="24"/>
        </w:rPr>
        <w:t>Placení školní družiny</w:t>
      </w:r>
    </w:p>
    <w:p w14:paraId="45E99A07" w14:textId="77777777" w:rsidR="006302E6" w:rsidRPr="008003B3" w:rsidRDefault="006302E6" w:rsidP="00BD18F1">
      <w:pPr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spacing w:before="240"/>
        <w:ind w:left="714" w:hanging="289"/>
        <w:jc w:val="both"/>
        <w:rPr>
          <w:rFonts w:ascii="Calibri" w:hAnsi="Calibri" w:cs="Tahoma"/>
          <w:bCs/>
          <w:iCs/>
          <w:sz w:val="24"/>
          <w:szCs w:val="24"/>
        </w:rPr>
      </w:pPr>
      <w:r w:rsidRPr="008003B3">
        <w:rPr>
          <w:rFonts w:ascii="Calibri" w:hAnsi="Calibri" w:cs="Tahoma"/>
          <w:bCs/>
          <w:iCs/>
          <w:sz w:val="24"/>
          <w:szCs w:val="24"/>
        </w:rPr>
        <w:t xml:space="preserve">Poplatek za ŠD činí </w:t>
      </w:r>
      <w:r w:rsidR="006B690A">
        <w:rPr>
          <w:rFonts w:ascii="Calibri" w:hAnsi="Calibri" w:cs="Tahoma"/>
          <w:bCs/>
          <w:iCs/>
          <w:sz w:val="24"/>
          <w:szCs w:val="24"/>
        </w:rPr>
        <w:t>2</w:t>
      </w:r>
      <w:r w:rsidR="006D0694">
        <w:rPr>
          <w:rFonts w:ascii="Calibri" w:hAnsi="Calibri" w:cs="Tahoma"/>
          <w:bCs/>
          <w:iCs/>
          <w:sz w:val="24"/>
          <w:szCs w:val="24"/>
        </w:rPr>
        <w:t>0</w:t>
      </w:r>
      <w:r w:rsidR="00EC72EA">
        <w:rPr>
          <w:rFonts w:ascii="Calibri" w:hAnsi="Calibri" w:cs="Tahoma"/>
          <w:bCs/>
          <w:iCs/>
          <w:sz w:val="24"/>
          <w:szCs w:val="24"/>
        </w:rPr>
        <w:t xml:space="preserve">0 </w:t>
      </w:r>
      <w:r w:rsidRPr="008003B3">
        <w:rPr>
          <w:rFonts w:ascii="Calibri" w:hAnsi="Calibri" w:cs="Tahoma"/>
          <w:bCs/>
          <w:iCs/>
          <w:sz w:val="24"/>
          <w:szCs w:val="24"/>
        </w:rPr>
        <w:t xml:space="preserve">Kč měsíčně. Poplatek </w:t>
      </w:r>
      <w:r w:rsidR="00EC72EA">
        <w:rPr>
          <w:rFonts w:ascii="Calibri" w:hAnsi="Calibri" w:cs="Tahoma"/>
          <w:bCs/>
          <w:iCs/>
          <w:sz w:val="24"/>
          <w:szCs w:val="24"/>
        </w:rPr>
        <w:t xml:space="preserve">je stanoven pololetně </w:t>
      </w:r>
      <w:r w:rsidRPr="008003B3">
        <w:rPr>
          <w:rFonts w:ascii="Calibri" w:hAnsi="Calibri" w:cs="Tahoma"/>
          <w:bCs/>
          <w:iCs/>
          <w:sz w:val="24"/>
          <w:szCs w:val="24"/>
        </w:rPr>
        <w:t>(</w:t>
      </w:r>
      <w:r w:rsidR="006B690A">
        <w:rPr>
          <w:rFonts w:ascii="Calibri" w:hAnsi="Calibri" w:cs="Tahoma"/>
          <w:bCs/>
          <w:iCs/>
          <w:sz w:val="24"/>
          <w:szCs w:val="24"/>
        </w:rPr>
        <w:t>10</w:t>
      </w:r>
      <w:r w:rsidR="006D0694">
        <w:rPr>
          <w:rFonts w:ascii="Calibri" w:hAnsi="Calibri" w:cs="Tahoma"/>
          <w:bCs/>
          <w:iCs/>
          <w:sz w:val="24"/>
          <w:szCs w:val="24"/>
        </w:rPr>
        <w:t>0</w:t>
      </w:r>
      <w:r w:rsidR="00EC72EA">
        <w:rPr>
          <w:rFonts w:ascii="Calibri" w:hAnsi="Calibri" w:cs="Tahoma"/>
          <w:bCs/>
          <w:iCs/>
          <w:sz w:val="24"/>
          <w:szCs w:val="24"/>
        </w:rPr>
        <w:t>0</w:t>
      </w:r>
      <w:r w:rsidR="002E59B8" w:rsidRPr="008003B3">
        <w:rPr>
          <w:rFonts w:ascii="Calibri" w:hAnsi="Calibri" w:cs="Tahoma"/>
          <w:bCs/>
          <w:iCs/>
          <w:sz w:val="24"/>
          <w:szCs w:val="24"/>
        </w:rPr>
        <w:t xml:space="preserve">,-) </w:t>
      </w:r>
      <w:r w:rsidRPr="008003B3">
        <w:rPr>
          <w:rFonts w:ascii="Calibri" w:hAnsi="Calibri" w:cs="Tahoma"/>
          <w:bCs/>
          <w:iCs/>
          <w:sz w:val="24"/>
          <w:szCs w:val="24"/>
        </w:rPr>
        <w:t>prostřednictvím bezhotovostního převodu na účet školy. Každý rok může být navýšen rozhodnutím vedení školy.</w:t>
      </w:r>
    </w:p>
    <w:p w14:paraId="2DC6D862" w14:textId="77777777" w:rsidR="006302E6" w:rsidRPr="008003B3" w:rsidRDefault="006302E6" w:rsidP="004160C1">
      <w:pPr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ind w:left="714" w:hanging="289"/>
        <w:jc w:val="both"/>
        <w:rPr>
          <w:rFonts w:ascii="Calibri" w:hAnsi="Calibri" w:cs="Tahoma"/>
          <w:bCs/>
          <w:iCs/>
          <w:sz w:val="24"/>
          <w:szCs w:val="24"/>
        </w:rPr>
      </w:pPr>
      <w:r w:rsidRPr="008003B3">
        <w:rPr>
          <w:rFonts w:ascii="Calibri" w:hAnsi="Calibri" w:cs="Tahoma"/>
          <w:bCs/>
          <w:iCs/>
          <w:sz w:val="24"/>
          <w:szCs w:val="24"/>
        </w:rPr>
        <w:t xml:space="preserve">Poplatek musí být uhrazen </w:t>
      </w:r>
      <w:r w:rsidR="006D0694">
        <w:rPr>
          <w:rFonts w:ascii="Calibri" w:hAnsi="Calibri" w:cs="Tahoma"/>
          <w:bCs/>
          <w:iCs/>
          <w:sz w:val="24"/>
          <w:szCs w:val="24"/>
        </w:rPr>
        <w:t xml:space="preserve">za I. pololetí </w:t>
      </w:r>
      <w:r w:rsidRPr="008003B3">
        <w:rPr>
          <w:rFonts w:ascii="Calibri" w:hAnsi="Calibri" w:cs="Tahoma"/>
          <w:bCs/>
          <w:iCs/>
          <w:sz w:val="24"/>
          <w:szCs w:val="24"/>
        </w:rPr>
        <w:t xml:space="preserve"> do </w:t>
      </w:r>
      <w:r w:rsidR="006A7132">
        <w:rPr>
          <w:rFonts w:ascii="Calibri" w:hAnsi="Calibri" w:cs="Tahoma"/>
          <w:bCs/>
          <w:iCs/>
          <w:sz w:val="24"/>
          <w:szCs w:val="24"/>
        </w:rPr>
        <w:t>3</w:t>
      </w:r>
      <w:r w:rsidR="007F0D29" w:rsidRPr="008003B3">
        <w:rPr>
          <w:rFonts w:ascii="Calibri" w:hAnsi="Calibri" w:cs="Tahoma"/>
          <w:bCs/>
          <w:iCs/>
          <w:sz w:val="24"/>
          <w:szCs w:val="24"/>
        </w:rPr>
        <w:t>0</w:t>
      </w:r>
      <w:r w:rsidR="006A7132">
        <w:rPr>
          <w:rFonts w:ascii="Calibri" w:hAnsi="Calibri" w:cs="Tahoma"/>
          <w:bCs/>
          <w:iCs/>
          <w:sz w:val="24"/>
          <w:szCs w:val="24"/>
        </w:rPr>
        <w:t>. 9</w:t>
      </w:r>
      <w:r w:rsidRPr="008003B3">
        <w:rPr>
          <w:rFonts w:ascii="Calibri" w:hAnsi="Calibri" w:cs="Tahoma"/>
          <w:bCs/>
          <w:iCs/>
          <w:sz w:val="24"/>
          <w:szCs w:val="24"/>
        </w:rPr>
        <w:t xml:space="preserve">. a dále pak v II. pololetí do </w:t>
      </w:r>
      <w:r w:rsidR="006A7132">
        <w:rPr>
          <w:rFonts w:ascii="Calibri" w:hAnsi="Calibri" w:cs="Tahoma"/>
          <w:bCs/>
          <w:iCs/>
          <w:sz w:val="24"/>
          <w:szCs w:val="24"/>
        </w:rPr>
        <w:t>31</w:t>
      </w:r>
      <w:r w:rsidRPr="008003B3">
        <w:rPr>
          <w:rFonts w:ascii="Calibri" w:hAnsi="Calibri" w:cs="Tahoma"/>
          <w:bCs/>
          <w:iCs/>
          <w:sz w:val="24"/>
          <w:szCs w:val="24"/>
        </w:rPr>
        <w:t xml:space="preserve">. 1. </w:t>
      </w:r>
    </w:p>
    <w:p w14:paraId="4067F946" w14:textId="77777777" w:rsidR="00853A98" w:rsidRPr="008003B3" w:rsidRDefault="006302E6" w:rsidP="007209BB">
      <w:pPr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ind w:left="714" w:hanging="288"/>
        <w:jc w:val="both"/>
        <w:rPr>
          <w:rFonts w:ascii="Calibri" w:hAnsi="Calibri"/>
          <w:iCs/>
          <w:sz w:val="24"/>
          <w:szCs w:val="24"/>
        </w:rPr>
      </w:pPr>
      <w:r w:rsidRPr="008003B3">
        <w:rPr>
          <w:rFonts w:ascii="Calibri" w:hAnsi="Calibri" w:cs="Tahoma"/>
          <w:bCs/>
          <w:iCs/>
          <w:sz w:val="24"/>
          <w:szCs w:val="24"/>
        </w:rPr>
        <w:t xml:space="preserve">Poplatky za zájmovou činnost jsou stanoveny dle </w:t>
      </w:r>
      <w:r w:rsidR="00A27052" w:rsidRPr="008003B3">
        <w:rPr>
          <w:rFonts w:ascii="Calibri" w:hAnsi="Calibri" w:cs="Tahoma"/>
          <w:bCs/>
          <w:iCs/>
          <w:sz w:val="24"/>
          <w:szCs w:val="24"/>
        </w:rPr>
        <w:t xml:space="preserve">finanční </w:t>
      </w:r>
      <w:r w:rsidRPr="008003B3">
        <w:rPr>
          <w:rFonts w:ascii="Calibri" w:hAnsi="Calibri" w:cs="Tahoma"/>
          <w:bCs/>
          <w:iCs/>
          <w:sz w:val="24"/>
          <w:szCs w:val="24"/>
        </w:rPr>
        <w:t xml:space="preserve">náročnosti </w:t>
      </w:r>
      <w:r w:rsidR="00104127" w:rsidRPr="008003B3">
        <w:rPr>
          <w:rFonts w:ascii="Calibri" w:hAnsi="Calibri" w:cs="Tahoma"/>
          <w:bCs/>
          <w:iCs/>
          <w:sz w:val="24"/>
          <w:szCs w:val="24"/>
        </w:rPr>
        <w:t>kroužku na celý školní rok. Způsob a výše úplaty je v září uváděna v nabídce kroužků na daný školní rok.</w:t>
      </w:r>
    </w:p>
    <w:p w14:paraId="6FD2CBD1" w14:textId="77777777" w:rsidR="006302E6" w:rsidRPr="008003B3" w:rsidRDefault="00853A98" w:rsidP="004160C1">
      <w:pPr>
        <w:autoSpaceDE w:val="0"/>
        <w:autoSpaceDN w:val="0"/>
        <w:adjustRightInd w:val="0"/>
        <w:spacing w:before="240"/>
        <w:ind w:left="284"/>
        <w:jc w:val="both"/>
        <w:rPr>
          <w:rFonts w:ascii="Calibri" w:hAnsi="Calibri" w:cs="Tahoma"/>
          <w:b/>
          <w:iCs/>
          <w:sz w:val="24"/>
          <w:szCs w:val="24"/>
        </w:rPr>
      </w:pPr>
      <w:r w:rsidRPr="008003B3">
        <w:rPr>
          <w:rFonts w:ascii="Calibri" w:hAnsi="Calibri" w:cs="Tahoma"/>
          <w:b/>
          <w:iCs/>
          <w:sz w:val="24"/>
          <w:szCs w:val="24"/>
        </w:rPr>
        <w:t>5) Docházka do školní d</w:t>
      </w:r>
      <w:r w:rsidR="00FD0325" w:rsidRPr="008003B3">
        <w:rPr>
          <w:rFonts w:ascii="Calibri" w:hAnsi="Calibri" w:cs="Tahoma"/>
          <w:b/>
          <w:iCs/>
          <w:sz w:val="24"/>
          <w:szCs w:val="24"/>
        </w:rPr>
        <w:t>r</w:t>
      </w:r>
      <w:r w:rsidR="006302E6" w:rsidRPr="008003B3">
        <w:rPr>
          <w:rFonts w:ascii="Calibri" w:hAnsi="Calibri" w:cs="Tahoma"/>
          <w:b/>
          <w:iCs/>
          <w:sz w:val="24"/>
          <w:szCs w:val="24"/>
        </w:rPr>
        <w:t>užiny</w:t>
      </w:r>
    </w:p>
    <w:p w14:paraId="04E20585" w14:textId="77777777" w:rsidR="006302E6" w:rsidRPr="008003B3" w:rsidRDefault="006302E6" w:rsidP="00BD18F1">
      <w:pPr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spacing w:before="240"/>
        <w:ind w:left="714" w:hanging="288"/>
        <w:jc w:val="both"/>
        <w:rPr>
          <w:rFonts w:ascii="Calibri" w:hAnsi="Calibri" w:cs="Tahoma"/>
          <w:bCs/>
          <w:iCs/>
          <w:sz w:val="24"/>
          <w:szCs w:val="24"/>
        </w:rPr>
      </w:pPr>
      <w:r w:rsidRPr="008003B3">
        <w:rPr>
          <w:rFonts w:ascii="Calibri" w:hAnsi="Calibri" w:cs="Tahoma"/>
          <w:bCs/>
          <w:iCs/>
          <w:sz w:val="24"/>
          <w:szCs w:val="24"/>
        </w:rPr>
        <w:t>ŠD navštěvují žáci, kteří jsou řádně přihlášeni a mají zaplacený poplatek.</w:t>
      </w:r>
    </w:p>
    <w:p w14:paraId="6DFA64B4" w14:textId="77777777" w:rsidR="006302E6" w:rsidRPr="008003B3" w:rsidRDefault="006302E6" w:rsidP="004160C1">
      <w:pPr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ind w:left="714" w:hanging="289"/>
        <w:jc w:val="both"/>
        <w:rPr>
          <w:rFonts w:ascii="Calibri" w:hAnsi="Calibri" w:cs="Tahoma"/>
          <w:bCs/>
          <w:iCs/>
          <w:sz w:val="24"/>
          <w:szCs w:val="24"/>
        </w:rPr>
      </w:pPr>
      <w:r w:rsidRPr="008003B3">
        <w:rPr>
          <w:rFonts w:ascii="Calibri" w:hAnsi="Calibri" w:cs="Tahoma"/>
          <w:bCs/>
          <w:iCs/>
          <w:sz w:val="24"/>
          <w:szCs w:val="24"/>
        </w:rPr>
        <w:t>Po ukončení vyučování si vychovatel přeb</w:t>
      </w:r>
      <w:r w:rsidR="00EC72EA">
        <w:rPr>
          <w:rFonts w:ascii="Calibri" w:hAnsi="Calibri" w:cs="Tahoma"/>
          <w:bCs/>
          <w:iCs/>
          <w:sz w:val="24"/>
          <w:szCs w:val="24"/>
        </w:rPr>
        <w:t>e</w:t>
      </w:r>
      <w:r w:rsidRPr="008003B3">
        <w:rPr>
          <w:rFonts w:ascii="Calibri" w:hAnsi="Calibri" w:cs="Tahoma"/>
          <w:bCs/>
          <w:iCs/>
          <w:sz w:val="24"/>
          <w:szCs w:val="24"/>
        </w:rPr>
        <w:t>r</w:t>
      </w:r>
      <w:r w:rsidR="00EC72EA">
        <w:rPr>
          <w:rFonts w:ascii="Calibri" w:hAnsi="Calibri" w:cs="Tahoma"/>
          <w:bCs/>
          <w:iCs/>
          <w:sz w:val="24"/>
          <w:szCs w:val="24"/>
        </w:rPr>
        <w:t>e</w:t>
      </w:r>
      <w:r w:rsidRPr="008003B3">
        <w:rPr>
          <w:rFonts w:ascii="Calibri" w:hAnsi="Calibri" w:cs="Tahoma"/>
          <w:bCs/>
          <w:iCs/>
          <w:sz w:val="24"/>
          <w:szCs w:val="24"/>
        </w:rPr>
        <w:t xml:space="preserve"> žáky družiny</w:t>
      </w:r>
      <w:r w:rsidR="006D0694">
        <w:rPr>
          <w:rFonts w:ascii="Calibri" w:hAnsi="Calibri" w:cs="Tahoma"/>
          <w:bCs/>
          <w:iCs/>
          <w:sz w:val="24"/>
          <w:szCs w:val="24"/>
        </w:rPr>
        <w:t xml:space="preserve"> od vyučujícího</w:t>
      </w:r>
      <w:r w:rsidR="00F870BD">
        <w:rPr>
          <w:rFonts w:ascii="Calibri" w:hAnsi="Calibri" w:cs="Tahoma"/>
          <w:bCs/>
          <w:iCs/>
          <w:sz w:val="24"/>
          <w:szCs w:val="24"/>
        </w:rPr>
        <w:t xml:space="preserve"> ve třídě.</w:t>
      </w:r>
    </w:p>
    <w:p w14:paraId="39F63FBB" w14:textId="77777777" w:rsidR="006302E6" w:rsidRPr="008003B3" w:rsidRDefault="006302E6" w:rsidP="004160C1">
      <w:pPr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ind w:left="714" w:hanging="289"/>
        <w:jc w:val="both"/>
        <w:rPr>
          <w:rFonts w:ascii="Calibri" w:hAnsi="Calibri" w:cs="Tahoma"/>
          <w:bCs/>
          <w:iCs/>
          <w:sz w:val="24"/>
          <w:szCs w:val="24"/>
        </w:rPr>
      </w:pPr>
      <w:r w:rsidRPr="008003B3">
        <w:rPr>
          <w:rFonts w:ascii="Calibri" w:hAnsi="Calibri" w:cs="Tahoma"/>
          <w:bCs/>
          <w:iCs/>
          <w:sz w:val="24"/>
          <w:szCs w:val="24"/>
        </w:rPr>
        <w:t>V případě prodloužení vyučování převádí žáky do ŠD učitel.</w:t>
      </w:r>
    </w:p>
    <w:p w14:paraId="36F7C9F7" w14:textId="77777777" w:rsidR="006302E6" w:rsidRPr="008003B3" w:rsidRDefault="006302E6" w:rsidP="004160C1">
      <w:pPr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ind w:left="714" w:hanging="289"/>
        <w:jc w:val="both"/>
        <w:rPr>
          <w:rFonts w:ascii="Calibri" w:hAnsi="Calibri" w:cs="Tahoma"/>
          <w:bCs/>
          <w:iCs/>
          <w:sz w:val="24"/>
          <w:szCs w:val="24"/>
        </w:rPr>
      </w:pPr>
      <w:r w:rsidRPr="008003B3">
        <w:rPr>
          <w:rFonts w:ascii="Calibri" w:hAnsi="Calibri" w:cs="Tahoma"/>
          <w:bCs/>
          <w:iCs/>
          <w:sz w:val="24"/>
          <w:szCs w:val="24"/>
        </w:rPr>
        <w:t>Přechod žáků na zájmovou činnost: pokud</w:t>
      </w:r>
      <w:r w:rsidR="00B90D27" w:rsidRPr="008003B3">
        <w:rPr>
          <w:rFonts w:ascii="Calibri" w:hAnsi="Calibri" w:cs="Tahoma"/>
          <w:bCs/>
          <w:iCs/>
          <w:sz w:val="24"/>
          <w:szCs w:val="24"/>
        </w:rPr>
        <w:t xml:space="preserve"> vede kroužek vychovatel ŠD,</w:t>
      </w:r>
      <w:r w:rsidR="006A7132">
        <w:rPr>
          <w:rFonts w:ascii="Calibri" w:hAnsi="Calibri" w:cs="Tahoma"/>
          <w:bCs/>
          <w:iCs/>
          <w:sz w:val="24"/>
          <w:szCs w:val="24"/>
        </w:rPr>
        <w:t xml:space="preserve"> </w:t>
      </w:r>
      <w:r w:rsidR="00F870BD">
        <w:rPr>
          <w:rFonts w:ascii="Calibri" w:hAnsi="Calibri" w:cs="Tahoma"/>
          <w:bCs/>
          <w:iCs/>
          <w:sz w:val="24"/>
          <w:szCs w:val="24"/>
        </w:rPr>
        <w:t xml:space="preserve">za družinu ručí vychovatel ranní družiny nebo </w:t>
      </w:r>
      <w:r w:rsidR="00656790">
        <w:rPr>
          <w:rFonts w:ascii="Calibri" w:hAnsi="Calibri" w:cs="Tahoma"/>
          <w:bCs/>
          <w:iCs/>
          <w:sz w:val="24"/>
          <w:szCs w:val="24"/>
        </w:rPr>
        <w:t>jiný pedagogický pracovník školy</w:t>
      </w:r>
      <w:r w:rsidRPr="008003B3">
        <w:rPr>
          <w:rFonts w:ascii="Calibri" w:hAnsi="Calibri" w:cs="Tahoma"/>
          <w:bCs/>
          <w:iCs/>
          <w:sz w:val="24"/>
          <w:szCs w:val="24"/>
        </w:rPr>
        <w:t>. Pokud žáci odcházejí na kroužky vedené učitelem nebo externistou, je tento pracovník povinen si žáky vyzvednout a po skončení kroužku před</w:t>
      </w:r>
      <w:r w:rsidR="00656790">
        <w:rPr>
          <w:rFonts w:ascii="Calibri" w:hAnsi="Calibri" w:cs="Tahoma"/>
          <w:bCs/>
          <w:iCs/>
          <w:sz w:val="24"/>
          <w:szCs w:val="24"/>
        </w:rPr>
        <w:t>at</w:t>
      </w:r>
      <w:r w:rsidRPr="008003B3">
        <w:rPr>
          <w:rFonts w:ascii="Calibri" w:hAnsi="Calibri" w:cs="Tahoma"/>
          <w:bCs/>
          <w:iCs/>
          <w:sz w:val="24"/>
          <w:szCs w:val="24"/>
        </w:rPr>
        <w:t xml:space="preserve"> žáky zpět vychovatel</w:t>
      </w:r>
      <w:r w:rsidR="00EC72EA">
        <w:rPr>
          <w:rFonts w:ascii="Calibri" w:hAnsi="Calibri" w:cs="Tahoma"/>
          <w:bCs/>
          <w:iCs/>
          <w:sz w:val="24"/>
          <w:szCs w:val="24"/>
        </w:rPr>
        <w:t>i</w:t>
      </w:r>
      <w:r w:rsidRPr="008003B3">
        <w:rPr>
          <w:rFonts w:ascii="Calibri" w:hAnsi="Calibri" w:cs="Tahoma"/>
          <w:bCs/>
          <w:iCs/>
          <w:sz w:val="24"/>
          <w:szCs w:val="24"/>
        </w:rPr>
        <w:t xml:space="preserve"> do ŠD.</w:t>
      </w:r>
    </w:p>
    <w:p w14:paraId="5B0BEB2F" w14:textId="77777777" w:rsidR="006302E6" w:rsidRPr="008003B3" w:rsidRDefault="006302E6" w:rsidP="002E59B8">
      <w:pPr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ind w:left="714" w:hanging="289"/>
        <w:jc w:val="both"/>
        <w:rPr>
          <w:rFonts w:ascii="Calibri" w:hAnsi="Calibri" w:cs="Tahoma"/>
          <w:bCs/>
          <w:iCs/>
          <w:sz w:val="24"/>
          <w:szCs w:val="24"/>
        </w:rPr>
      </w:pPr>
      <w:r w:rsidRPr="008003B3">
        <w:rPr>
          <w:rFonts w:ascii="Calibri" w:hAnsi="Calibri" w:cs="Tahoma"/>
          <w:bCs/>
          <w:iCs/>
          <w:sz w:val="24"/>
          <w:szCs w:val="24"/>
        </w:rPr>
        <w:t>Každá neúčast žáka ve ŠD nebo na kroužku musí být omluvena rodiči.</w:t>
      </w:r>
    </w:p>
    <w:p w14:paraId="734A5DD6" w14:textId="77777777" w:rsidR="00F870BD" w:rsidRDefault="00F870BD" w:rsidP="004160C1">
      <w:pPr>
        <w:autoSpaceDE w:val="0"/>
        <w:autoSpaceDN w:val="0"/>
        <w:adjustRightInd w:val="0"/>
        <w:spacing w:before="240"/>
        <w:ind w:left="284"/>
        <w:jc w:val="both"/>
        <w:rPr>
          <w:rFonts w:ascii="Calibri" w:hAnsi="Calibri" w:cs="Tahoma"/>
          <w:b/>
          <w:sz w:val="24"/>
          <w:szCs w:val="24"/>
        </w:rPr>
      </w:pPr>
    </w:p>
    <w:p w14:paraId="06FECCF0" w14:textId="77777777" w:rsidR="00F870BD" w:rsidRDefault="00F870BD" w:rsidP="004160C1">
      <w:pPr>
        <w:autoSpaceDE w:val="0"/>
        <w:autoSpaceDN w:val="0"/>
        <w:adjustRightInd w:val="0"/>
        <w:spacing w:before="240"/>
        <w:ind w:left="284"/>
        <w:jc w:val="both"/>
        <w:rPr>
          <w:rFonts w:ascii="Calibri" w:hAnsi="Calibri" w:cs="Tahoma"/>
          <w:b/>
          <w:sz w:val="24"/>
          <w:szCs w:val="24"/>
        </w:rPr>
      </w:pPr>
    </w:p>
    <w:p w14:paraId="7808BFC4" w14:textId="77777777" w:rsidR="00F870BD" w:rsidRDefault="00F870BD" w:rsidP="004160C1">
      <w:pPr>
        <w:autoSpaceDE w:val="0"/>
        <w:autoSpaceDN w:val="0"/>
        <w:adjustRightInd w:val="0"/>
        <w:spacing w:before="240"/>
        <w:ind w:left="284"/>
        <w:jc w:val="both"/>
        <w:rPr>
          <w:rFonts w:ascii="Calibri" w:hAnsi="Calibri" w:cs="Tahoma"/>
          <w:b/>
          <w:sz w:val="24"/>
          <w:szCs w:val="24"/>
        </w:rPr>
      </w:pPr>
    </w:p>
    <w:p w14:paraId="02B1C555" w14:textId="77777777" w:rsidR="00F870BD" w:rsidRDefault="00F870BD" w:rsidP="004160C1">
      <w:pPr>
        <w:autoSpaceDE w:val="0"/>
        <w:autoSpaceDN w:val="0"/>
        <w:adjustRightInd w:val="0"/>
        <w:spacing w:before="240"/>
        <w:ind w:left="284"/>
        <w:jc w:val="both"/>
        <w:rPr>
          <w:rFonts w:ascii="Calibri" w:hAnsi="Calibri" w:cs="Tahoma"/>
          <w:b/>
          <w:sz w:val="24"/>
          <w:szCs w:val="24"/>
        </w:rPr>
      </w:pPr>
    </w:p>
    <w:p w14:paraId="78EBFC8E" w14:textId="77777777" w:rsidR="006302E6" w:rsidRPr="008003B3" w:rsidRDefault="006302E6" w:rsidP="004160C1">
      <w:pPr>
        <w:autoSpaceDE w:val="0"/>
        <w:autoSpaceDN w:val="0"/>
        <w:adjustRightInd w:val="0"/>
        <w:spacing w:before="240"/>
        <w:ind w:left="284"/>
        <w:jc w:val="both"/>
        <w:rPr>
          <w:rFonts w:ascii="Calibri" w:hAnsi="Calibri" w:cs="Tahoma"/>
          <w:b/>
          <w:iCs/>
          <w:sz w:val="24"/>
          <w:szCs w:val="24"/>
        </w:rPr>
      </w:pPr>
      <w:r w:rsidRPr="008003B3">
        <w:rPr>
          <w:rFonts w:ascii="Calibri" w:hAnsi="Calibri" w:cs="Tahoma"/>
          <w:b/>
          <w:sz w:val="24"/>
          <w:szCs w:val="24"/>
        </w:rPr>
        <w:lastRenderedPageBreak/>
        <w:t>6) Vyzvedávání žáků:</w:t>
      </w:r>
    </w:p>
    <w:p w14:paraId="1044DA03" w14:textId="77777777" w:rsidR="006302E6" w:rsidRPr="008003B3" w:rsidRDefault="006302E6" w:rsidP="004160C1">
      <w:pPr>
        <w:numPr>
          <w:ilvl w:val="0"/>
          <w:numId w:val="21"/>
        </w:numPr>
        <w:spacing w:before="120"/>
        <w:ind w:left="714" w:hanging="357"/>
        <w:jc w:val="both"/>
        <w:rPr>
          <w:rFonts w:ascii="Calibri" w:hAnsi="Calibri" w:cs="Tahoma"/>
          <w:b/>
          <w:sz w:val="24"/>
          <w:szCs w:val="24"/>
        </w:rPr>
      </w:pPr>
      <w:r w:rsidRPr="008003B3">
        <w:rPr>
          <w:rFonts w:ascii="Calibri" w:hAnsi="Calibri" w:cs="Tahoma"/>
          <w:b/>
          <w:sz w:val="24"/>
          <w:szCs w:val="24"/>
        </w:rPr>
        <w:t>Kdy se vyzvedávají:</w:t>
      </w:r>
    </w:p>
    <w:p w14:paraId="3C6C6A66" w14:textId="77777777" w:rsidR="00EC72EA" w:rsidRDefault="006302E6" w:rsidP="006B5D95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Calibri" w:hAnsi="Calibri" w:cs="Tahoma"/>
          <w:bCs/>
          <w:iCs/>
          <w:sz w:val="24"/>
          <w:szCs w:val="24"/>
        </w:rPr>
      </w:pPr>
      <w:r w:rsidRPr="00EC72EA">
        <w:rPr>
          <w:rFonts w:ascii="Calibri" w:hAnsi="Calibri" w:cs="Tahoma"/>
          <w:bCs/>
          <w:iCs/>
          <w:sz w:val="24"/>
          <w:szCs w:val="24"/>
        </w:rPr>
        <w:t xml:space="preserve">Žáci se vydávají zákonným zástupcům pouze v době </w:t>
      </w:r>
      <w:r w:rsidR="00EC72EA">
        <w:rPr>
          <w:rFonts w:ascii="Calibri" w:hAnsi="Calibri" w:cs="Tahoma"/>
          <w:bCs/>
          <w:iCs/>
          <w:sz w:val="24"/>
          <w:szCs w:val="24"/>
        </w:rPr>
        <w:t>celé hodiny. (např. 14:00, 15:00)</w:t>
      </w:r>
    </w:p>
    <w:p w14:paraId="263AA592" w14:textId="77777777" w:rsidR="00FE6387" w:rsidRPr="00EC72EA" w:rsidRDefault="00FE6387" w:rsidP="006B5D95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Calibri" w:hAnsi="Calibri" w:cs="Tahoma"/>
          <w:bCs/>
          <w:iCs/>
          <w:sz w:val="24"/>
          <w:szCs w:val="24"/>
        </w:rPr>
      </w:pPr>
      <w:r w:rsidRPr="00EC72EA">
        <w:rPr>
          <w:rFonts w:ascii="Calibri" w:hAnsi="Calibri" w:cs="Tahoma"/>
          <w:bCs/>
          <w:iCs/>
          <w:sz w:val="24"/>
          <w:szCs w:val="24"/>
        </w:rPr>
        <w:t>V případě nutnosti si zákonní zástupci mohou žáky vyzvednout osobně i v jinou dobu, nebo prostřednictvím písemné Žádosti o uvolnění</w:t>
      </w:r>
      <w:r w:rsidR="006B5D95" w:rsidRPr="00EC72EA">
        <w:rPr>
          <w:rFonts w:ascii="Calibri" w:hAnsi="Calibri" w:cs="Tahoma"/>
          <w:bCs/>
          <w:iCs/>
          <w:sz w:val="24"/>
          <w:szCs w:val="24"/>
        </w:rPr>
        <w:t xml:space="preserve"> (po předchozí domluvě s vychovate</w:t>
      </w:r>
      <w:r w:rsidR="00EC72EA">
        <w:rPr>
          <w:rFonts w:ascii="Calibri" w:hAnsi="Calibri" w:cs="Tahoma"/>
          <w:bCs/>
          <w:iCs/>
          <w:sz w:val="24"/>
          <w:szCs w:val="24"/>
        </w:rPr>
        <w:t>lem</w:t>
      </w:r>
      <w:r w:rsidR="006B5D95" w:rsidRPr="00EC72EA">
        <w:rPr>
          <w:rFonts w:ascii="Calibri" w:hAnsi="Calibri" w:cs="Tahoma"/>
          <w:bCs/>
          <w:iCs/>
          <w:sz w:val="24"/>
          <w:szCs w:val="24"/>
        </w:rPr>
        <w:t>)</w:t>
      </w:r>
      <w:r w:rsidRPr="00EC72EA">
        <w:rPr>
          <w:rFonts w:ascii="Calibri" w:hAnsi="Calibri" w:cs="Tahoma"/>
          <w:bCs/>
          <w:iCs/>
          <w:sz w:val="24"/>
          <w:szCs w:val="24"/>
        </w:rPr>
        <w:t>. Tento postup platí i pro kroužkovou činnost.</w:t>
      </w:r>
    </w:p>
    <w:p w14:paraId="32EE95B3" w14:textId="77777777" w:rsidR="006302E6" w:rsidRPr="008003B3" w:rsidRDefault="006302E6" w:rsidP="006B5D95">
      <w:pPr>
        <w:numPr>
          <w:ilvl w:val="0"/>
          <w:numId w:val="41"/>
        </w:numPr>
        <w:tabs>
          <w:tab w:val="num" w:pos="993"/>
        </w:tabs>
        <w:autoSpaceDE w:val="0"/>
        <w:autoSpaceDN w:val="0"/>
        <w:adjustRightInd w:val="0"/>
        <w:jc w:val="both"/>
        <w:rPr>
          <w:rFonts w:ascii="Calibri" w:hAnsi="Calibri" w:cs="Tahoma"/>
          <w:bCs/>
          <w:iCs/>
          <w:sz w:val="24"/>
          <w:szCs w:val="24"/>
        </w:rPr>
      </w:pPr>
      <w:r w:rsidRPr="008003B3">
        <w:rPr>
          <w:rFonts w:ascii="Calibri" w:hAnsi="Calibri" w:cs="Tahoma"/>
          <w:bCs/>
          <w:iCs/>
          <w:sz w:val="24"/>
          <w:szCs w:val="24"/>
        </w:rPr>
        <w:t>Zákonný zástupce je povinen si žáka vyzvednout nejpozději do 1</w:t>
      </w:r>
      <w:r w:rsidR="00EC72EA">
        <w:rPr>
          <w:rFonts w:ascii="Calibri" w:hAnsi="Calibri" w:cs="Tahoma"/>
          <w:bCs/>
          <w:iCs/>
          <w:sz w:val="24"/>
          <w:szCs w:val="24"/>
        </w:rPr>
        <w:t>6</w:t>
      </w:r>
      <w:r w:rsidRPr="008003B3">
        <w:rPr>
          <w:rFonts w:ascii="Calibri" w:hAnsi="Calibri" w:cs="Tahoma"/>
          <w:bCs/>
          <w:iCs/>
          <w:sz w:val="24"/>
          <w:szCs w:val="24"/>
        </w:rPr>
        <w:t>,00 hodin.</w:t>
      </w:r>
    </w:p>
    <w:p w14:paraId="05F1CEB2" w14:textId="77777777" w:rsidR="006302E6" w:rsidRPr="008003B3" w:rsidRDefault="006302E6" w:rsidP="004160C1">
      <w:pPr>
        <w:numPr>
          <w:ilvl w:val="0"/>
          <w:numId w:val="21"/>
        </w:numPr>
        <w:spacing w:before="120"/>
        <w:ind w:left="714" w:hanging="357"/>
        <w:jc w:val="both"/>
        <w:rPr>
          <w:rFonts w:ascii="Calibri" w:hAnsi="Calibri" w:cs="Tahoma"/>
          <w:b/>
          <w:sz w:val="24"/>
          <w:szCs w:val="24"/>
        </w:rPr>
      </w:pPr>
      <w:r w:rsidRPr="008003B3">
        <w:rPr>
          <w:rFonts w:ascii="Calibri" w:hAnsi="Calibri" w:cs="Tahoma"/>
          <w:b/>
          <w:sz w:val="24"/>
          <w:szCs w:val="24"/>
        </w:rPr>
        <w:t xml:space="preserve">Kdo smí vyzvedávat: </w:t>
      </w:r>
    </w:p>
    <w:p w14:paraId="28932DE6" w14:textId="77777777" w:rsidR="006302E6" w:rsidRDefault="006302E6" w:rsidP="00A67F58">
      <w:pPr>
        <w:numPr>
          <w:ilvl w:val="0"/>
          <w:numId w:val="19"/>
        </w:numPr>
        <w:tabs>
          <w:tab w:val="clear" w:pos="720"/>
          <w:tab w:val="num" w:pos="360"/>
          <w:tab w:val="num" w:pos="993"/>
        </w:tabs>
        <w:autoSpaceDE w:val="0"/>
        <w:autoSpaceDN w:val="0"/>
        <w:adjustRightInd w:val="0"/>
        <w:spacing w:before="120"/>
        <w:ind w:left="993" w:hanging="284"/>
        <w:jc w:val="both"/>
        <w:rPr>
          <w:rFonts w:ascii="Calibri" w:hAnsi="Calibri" w:cs="Tahoma"/>
          <w:bCs/>
          <w:iCs/>
          <w:sz w:val="24"/>
          <w:szCs w:val="24"/>
        </w:rPr>
      </w:pPr>
      <w:r w:rsidRPr="008003B3">
        <w:rPr>
          <w:rFonts w:ascii="Calibri" w:hAnsi="Calibri" w:cs="Tahoma"/>
          <w:bCs/>
          <w:iCs/>
          <w:sz w:val="24"/>
          <w:szCs w:val="24"/>
        </w:rPr>
        <w:t>Žáky smí vyzvedávat pouze osoba starší 18ti let, která je uvedena v</w:t>
      </w:r>
      <w:r w:rsidR="005C4B62">
        <w:rPr>
          <w:rFonts w:ascii="Calibri" w:hAnsi="Calibri" w:cs="Tahoma"/>
          <w:bCs/>
          <w:iCs/>
          <w:sz w:val="24"/>
          <w:szCs w:val="24"/>
        </w:rPr>
        <w:t> Zápisním lístku</w:t>
      </w:r>
    </w:p>
    <w:p w14:paraId="3154A2FA" w14:textId="77777777" w:rsidR="005C4B62" w:rsidRDefault="00B90D27" w:rsidP="00A67F58">
      <w:pPr>
        <w:numPr>
          <w:ilvl w:val="0"/>
          <w:numId w:val="19"/>
        </w:numPr>
        <w:tabs>
          <w:tab w:val="clear" w:pos="720"/>
          <w:tab w:val="num" w:pos="360"/>
          <w:tab w:val="num" w:pos="993"/>
        </w:tabs>
        <w:autoSpaceDE w:val="0"/>
        <w:autoSpaceDN w:val="0"/>
        <w:adjustRightInd w:val="0"/>
        <w:ind w:left="993" w:hanging="284"/>
        <w:jc w:val="both"/>
        <w:rPr>
          <w:rFonts w:ascii="Calibri" w:hAnsi="Calibri" w:cs="Tahoma"/>
          <w:bCs/>
          <w:iCs/>
          <w:sz w:val="24"/>
          <w:szCs w:val="24"/>
        </w:rPr>
      </w:pPr>
      <w:r w:rsidRPr="005C4B62">
        <w:rPr>
          <w:rFonts w:ascii="Calibri" w:hAnsi="Calibri" w:cs="Tahoma"/>
          <w:bCs/>
          <w:iCs/>
          <w:sz w:val="24"/>
          <w:szCs w:val="24"/>
        </w:rPr>
        <w:t xml:space="preserve">Pokud přijde </w:t>
      </w:r>
      <w:r w:rsidR="006302E6" w:rsidRPr="005C4B62">
        <w:rPr>
          <w:rFonts w:ascii="Calibri" w:hAnsi="Calibri" w:cs="Tahoma"/>
          <w:bCs/>
          <w:iCs/>
          <w:sz w:val="24"/>
          <w:szCs w:val="24"/>
        </w:rPr>
        <w:t>vyzvednou</w:t>
      </w:r>
      <w:r w:rsidRPr="005C4B62">
        <w:rPr>
          <w:rFonts w:ascii="Calibri" w:hAnsi="Calibri" w:cs="Tahoma"/>
          <w:bCs/>
          <w:iCs/>
          <w:sz w:val="24"/>
          <w:szCs w:val="24"/>
        </w:rPr>
        <w:t>t</w:t>
      </w:r>
      <w:r w:rsidR="006302E6" w:rsidRPr="005C4B62">
        <w:rPr>
          <w:rFonts w:ascii="Calibri" w:hAnsi="Calibri" w:cs="Tahoma"/>
          <w:bCs/>
          <w:iCs/>
          <w:sz w:val="24"/>
          <w:szCs w:val="24"/>
        </w:rPr>
        <w:t xml:space="preserve"> žáka jiná osoba, než je uvedena</w:t>
      </w:r>
      <w:r w:rsidR="00656790">
        <w:rPr>
          <w:rFonts w:ascii="Calibri" w:hAnsi="Calibri" w:cs="Tahoma"/>
          <w:bCs/>
          <w:iCs/>
          <w:sz w:val="24"/>
          <w:szCs w:val="24"/>
        </w:rPr>
        <w:t xml:space="preserve"> v Zápisním lístku</w:t>
      </w:r>
      <w:r w:rsidR="006302E6" w:rsidRPr="005C4B62">
        <w:rPr>
          <w:rFonts w:ascii="Calibri" w:hAnsi="Calibri" w:cs="Tahoma"/>
          <w:bCs/>
          <w:iCs/>
          <w:sz w:val="24"/>
          <w:szCs w:val="24"/>
        </w:rPr>
        <w:t>, předloží žák vychovatel</w:t>
      </w:r>
      <w:r w:rsidR="005C4B62" w:rsidRPr="005C4B62">
        <w:rPr>
          <w:rFonts w:ascii="Calibri" w:hAnsi="Calibri" w:cs="Tahoma"/>
          <w:bCs/>
          <w:iCs/>
          <w:sz w:val="24"/>
          <w:szCs w:val="24"/>
        </w:rPr>
        <w:t xml:space="preserve">i notýsek ŠD, kde bude informace o odchodu </w:t>
      </w:r>
      <w:r w:rsidR="006302E6" w:rsidRPr="005C4B62">
        <w:rPr>
          <w:rFonts w:ascii="Calibri" w:hAnsi="Calibri" w:cs="Tahoma"/>
          <w:bCs/>
          <w:iCs/>
          <w:sz w:val="24"/>
          <w:szCs w:val="24"/>
        </w:rPr>
        <w:t>ze školní družiny</w:t>
      </w:r>
      <w:r w:rsidR="005C4B62">
        <w:rPr>
          <w:rFonts w:ascii="Calibri" w:hAnsi="Calibri" w:cs="Tahoma"/>
          <w:bCs/>
          <w:iCs/>
          <w:sz w:val="24"/>
          <w:szCs w:val="24"/>
        </w:rPr>
        <w:t xml:space="preserve"> vyplněná zákonným zástupcem žáka</w:t>
      </w:r>
    </w:p>
    <w:p w14:paraId="16FD232B" w14:textId="77777777" w:rsidR="006302E6" w:rsidRPr="005C4B62" w:rsidRDefault="006302E6" w:rsidP="00A67F58">
      <w:pPr>
        <w:numPr>
          <w:ilvl w:val="0"/>
          <w:numId w:val="19"/>
        </w:numPr>
        <w:tabs>
          <w:tab w:val="clear" w:pos="720"/>
          <w:tab w:val="num" w:pos="360"/>
          <w:tab w:val="num" w:pos="993"/>
        </w:tabs>
        <w:autoSpaceDE w:val="0"/>
        <w:autoSpaceDN w:val="0"/>
        <w:adjustRightInd w:val="0"/>
        <w:ind w:left="993" w:hanging="284"/>
        <w:jc w:val="both"/>
        <w:rPr>
          <w:rFonts w:ascii="Calibri" w:hAnsi="Calibri" w:cs="Tahoma"/>
          <w:bCs/>
          <w:iCs/>
          <w:sz w:val="24"/>
          <w:szCs w:val="24"/>
        </w:rPr>
      </w:pPr>
      <w:r w:rsidRPr="005C4B62">
        <w:rPr>
          <w:rFonts w:ascii="Calibri" w:hAnsi="Calibri" w:cs="Tahoma"/>
          <w:bCs/>
          <w:iCs/>
          <w:sz w:val="24"/>
          <w:szCs w:val="24"/>
        </w:rPr>
        <w:t>V případě vyzvednutí sourozencem (mladším 18ti let), předá žák vychovatel</w:t>
      </w:r>
      <w:r w:rsidR="00EC72EA" w:rsidRPr="005C4B62">
        <w:rPr>
          <w:rFonts w:ascii="Calibri" w:hAnsi="Calibri" w:cs="Tahoma"/>
          <w:bCs/>
          <w:iCs/>
          <w:sz w:val="24"/>
          <w:szCs w:val="24"/>
        </w:rPr>
        <w:t>i</w:t>
      </w:r>
      <w:r w:rsidRPr="005C4B62">
        <w:rPr>
          <w:rFonts w:ascii="Calibri" w:hAnsi="Calibri" w:cs="Tahoma"/>
          <w:bCs/>
          <w:iCs/>
          <w:sz w:val="24"/>
          <w:szCs w:val="24"/>
        </w:rPr>
        <w:t xml:space="preserve"> rovněž</w:t>
      </w:r>
      <w:r w:rsidR="005C4B62">
        <w:rPr>
          <w:rFonts w:ascii="Calibri" w:hAnsi="Calibri" w:cs="Tahoma"/>
          <w:bCs/>
          <w:iCs/>
          <w:sz w:val="24"/>
          <w:szCs w:val="24"/>
        </w:rPr>
        <w:t xml:space="preserve"> notýsek ŠD, kde bude uvedena informace o odchodu žáka podepsaná zákonným zástupcem.</w:t>
      </w:r>
    </w:p>
    <w:p w14:paraId="083AF401" w14:textId="77777777" w:rsidR="006302E6" w:rsidRPr="008003B3" w:rsidRDefault="006302E6" w:rsidP="004160C1">
      <w:pPr>
        <w:numPr>
          <w:ilvl w:val="0"/>
          <w:numId w:val="21"/>
        </w:numPr>
        <w:spacing w:before="120"/>
        <w:ind w:left="714" w:hanging="357"/>
        <w:jc w:val="both"/>
        <w:rPr>
          <w:rFonts w:ascii="Calibri" w:hAnsi="Calibri" w:cs="Tahoma"/>
          <w:b/>
          <w:sz w:val="24"/>
          <w:szCs w:val="24"/>
        </w:rPr>
      </w:pPr>
      <w:r w:rsidRPr="008003B3">
        <w:rPr>
          <w:rFonts w:ascii="Calibri" w:hAnsi="Calibri" w:cs="Tahoma"/>
          <w:b/>
          <w:sz w:val="24"/>
          <w:szCs w:val="24"/>
        </w:rPr>
        <w:t>Způsob při vyzvedávání:</w:t>
      </w:r>
    </w:p>
    <w:p w14:paraId="58AF737F" w14:textId="77777777" w:rsidR="006302E6" w:rsidRPr="008003B3" w:rsidRDefault="006302E6" w:rsidP="00A67F58">
      <w:pPr>
        <w:numPr>
          <w:ilvl w:val="0"/>
          <w:numId w:val="19"/>
        </w:numPr>
        <w:tabs>
          <w:tab w:val="clear" w:pos="720"/>
          <w:tab w:val="num" w:pos="360"/>
          <w:tab w:val="num" w:pos="993"/>
        </w:tabs>
        <w:autoSpaceDE w:val="0"/>
        <w:autoSpaceDN w:val="0"/>
        <w:adjustRightInd w:val="0"/>
        <w:spacing w:before="120"/>
        <w:ind w:left="993" w:hanging="284"/>
        <w:jc w:val="both"/>
        <w:rPr>
          <w:rFonts w:ascii="Calibri" w:hAnsi="Calibri" w:cs="Tahoma"/>
          <w:sz w:val="24"/>
          <w:szCs w:val="24"/>
        </w:rPr>
      </w:pPr>
      <w:r w:rsidRPr="008003B3">
        <w:rPr>
          <w:rFonts w:ascii="Calibri" w:hAnsi="Calibri" w:cs="Tahoma"/>
          <w:sz w:val="24"/>
          <w:szCs w:val="24"/>
        </w:rPr>
        <w:t xml:space="preserve">Zákonný zástupce zazvoní na </w:t>
      </w:r>
      <w:r w:rsidR="002E59B8" w:rsidRPr="008003B3">
        <w:rPr>
          <w:rFonts w:ascii="Calibri" w:hAnsi="Calibri" w:cs="Tahoma"/>
          <w:sz w:val="24"/>
          <w:szCs w:val="24"/>
        </w:rPr>
        <w:t>oddělení</w:t>
      </w:r>
      <w:r w:rsidR="00EC72EA">
        <w:rPr>
          <w:rFonts w:ascii="Calibri" w:hAnsi="Calibri" w:cs="Tahoma"/>
          <w:sz w:val="24"/>
          <w:szCs w:val="24"/>
        </w:rPr>
        <w:t xml:space="preserve"> ŠD</w:t>
      </w:r>
      <w:r w:rsidR="002E59B8" w:rsidRPr="008003B3">
        <w:rPr>
          <w:rFonts w:ascii="Calibri" w:hAnsi="Calibri" w:cs="Tahoma"/>
          <w:sz w:val="24"/>
          <w:szCs w:val="24"/>
        </w:rPr>
        <w:t xml:space="preserve"> na </w:t>
      </w:r>
      <w:r w:rsidRPr="008003B3">
        <w:rPr>
          <w:rFonts w:ascii="Calibri" w:hAnsi="Calibri" w:cs="Tahoma"/>
          <w:sz w:val="24"/>
          <w:szCs w:val="24"/>
        </w:rPr>
        <w:t>oddělení, které má službu, představí se a požádá o žáka.</w:t>
      </w:r>
    </w:p>
    <w:p w14:paraId="5DEEC49F" w14:textId="77777777" w:rsidR="006302E6" w:rsidRPr="008003B3" w:rsidRDefault="006302E6" w:rsidP="00A67F58">
      <w:pPr>
        <w:numPr>
          <w:ilvl w:val="0"/>
          <w:numId w:val="19"/>
        </w:numPr>
        <w:tabs>
          <w:tab w:val="clear" w:pos="720"/>
          <w:tab w:val="num" w:pos="360"/>
          <w:tab w:val="num" w:pos="993"/>
        </w:tabs>
        <w:autoSpaceDE w:val="0"/>
        <w:autoSpaceDN w:val="0"/>
        <w:adjustRightInd w:val="0"/>
        <w:ind w:left="993" w:hanging="284"/>
        <w:jc w:val="both"/>
        <w:rPr>
          <w:rFonts w:ascii="Calibri" w:hAnsi="Calibri" w:cs="Tahoma"/>
          <w:sz w:val="24"/>
          <w:szCs w:val="24"/>
        </w:rPr>
      </w:pPr>
      <w:r w:rsidRPr="008003B3">
        <w:rPr>
          <w:rFonts w:ascii="Calibri" w:hAnsi="Calibri" w:cs="Tahoma"/>
          <w:sz w:val="24"/>
          <w:szCs w:val="24"/>
        </w:rPr>
        <w:t>Vychovatel se s pomocí žáka přesvědčí o tom, kdo jej vyzvedává.</w:t>
      </w:r>
    </w:p>
    <w:p w14:paraId="2BFA00C6" w14:textId="77777777" w:rsidR="006302E6" w:rsidRPr="008003B3" w:rsidRDefault="006302E6" w:rsidP="004160C1">
      <w:pPr>
        <w:numPr>
          <w:ilvl w:val="0"/>
          <w:numId w:val="21"/>
        </w:numPr>
        <w:spacing w:before="120"/>
        <w:ind w:left="714" w:hanging="357"/>
        <w:jc w:val="both"/>
        <w:rPr>
          <w:rFonts w:ascii="Calibri" w:hAnsi="Calibri" w:cs="Tahoma"/>
          <w:b/>
          <w:sz w:val="24"/>
          <w:szCs w:val="24"/>
        </w:rPr>
      </w:pPr>
      <w:r w:rsidRPr="008003B3">
        <w:rPr>
          <w:rFonts w:ascii="Calibri" w:hAnsi="Calibri" w:cs="Tahoma"/>
          <w:b/>
          <w:sz w:val="24"/>
          <w:szCs w:val="24"/>
        </w:rPr>
        <w:t>Samostatný odchod žáka:</w:t>
      </w:r>
    </w:p>
    <w:p w14:paraId="30FC6CD2" w14:textId="77777777" w:rsidR="00EC72EA" w:rsidRDefault="006302E6" w:rsidP="00A67F58">
      <w:pPr>
        <w:numPr>
          <w:ilvl w:val="0"/>
          <w:numId w:val="19"/>
        </w:numPr>
        <w:tabs>
          <w:tab w:val="clear" w:pos="720"/>
          <w:tab w:val="num" w:pos="360"/>
          <w:tab w:val="num" w:pos="993"/>
        </w:tabs>
        <w:autoSpaceDE w:val="0"/>
        <w:autoSpaceDN w:val="0"/>
        <w:adjustRightInd w:val="0"/>
        <w:spacing w:before="120"/>
        <w:ind w:left="993" w:hanging="284"/>
        <w:jc w:val="both"/>
        <w:rPr>
          <w:rFonts w:ascii="Calibri" w:hAnsi="Calibri" w:cs="Tahoma"/>
          <w:sz w:val="24"/>
          <w:szCs w:val="24"/>
        </w:rPr>
      </w:pPr>
      <w:r w:rsidRPr="008003B3">
        <w:rPr>
          <w:rFonts w:ascii="Calibri" w:hAnsi="Calibri" w:cs="Tahoma"/>
          <w:sz w:val="24"/>
          <w:szCs w:val="24"/>
        </w:rPr>
        <w:t xml:space="preserve">Žák smí odcházet z družiny sám pouze v případě, že je to uvedeno </w:t>
      </w:r>
      <w:r w:rsidR="00EC72EA">
        <w:rPr>
          <w:rFonts w:ascii="Calibri" w:hAnsi="Calibri" w:cs="Tahoma"/>
          <w:sz w:val="24"/>
          <w:szCs w:val="24"/>
        </w:rPr>
        <w:t>v zápisním lístku</w:t>
      </w:r>
      <w:r w:rsidR="00656790">
        <w:rPr>
          <w:rFonts w:ascii="Calibri" w:hAnsi="Calibri" w:cs="Tahoma"/>
          <w:sz w:val="24"/>
          <w:szCs w:val="24"/>
        </w:rPr>
        <w:t xml:space="preserve"> nebo v notýsku ŠD</w:t>
      </w:r>
    </w:p>
    <w:p w14:paraId="5EE7734D" w14:textId="77777777" w:rsidR="006302E6" w:rsidRPr="008003B3" w:rsidRDefault="006302E6" w:rsidP="00A67F58">
      <w:pPr>
        <w:numPr>
          <w:ilvl w:val="0"/>
          <w:numId w:val="19"/>
        </w:numPr>
        <w:tabs>
          <w:tab w:val="clear" w:pos="720"/>
          <w:tab w:val="num" w:pos="360"/>
          <w:tab w:val="num" w:pos="993"/>
        </w:tabs>
        <w:autoSpaceDE w:val="0"/>
        <w:autoSpaceDN w:val="0"/>
        <w:adjustRightInd w:val="0"/>
        <w:ind w:left="993" w:hanging="284"/>
        <w:jc w:val="both"/>
        <w:rPr>
          <w:rFonts w:ascii="Calibri" w:hAnsi="Calibri" w:cs="Tahoma"/>
          <w:sz w:val="24"/>
          <w:szCs w:val="24"/>
        </w:rPr>
      </w:pPr>
      <w:r w:rsidRPr="008003B3">
        <w:rPr>
          <w:rFonts w:ascii="Calibri" w:hAnsi="Calibri" w:cs="Tahoma"/>
          <w:sz w:val="24"/>
          <w:szCs w:val="24"/>
        </w:rPr>
        <w:t>V případě, že žák bude odcházet sám z družiny v jinou dobu, než je uvedeno v</w:t>
      </w:r>
      <w:r w:rsidR="005C4B62">
        <w:rPr>
          <w:rFonts w:ascii="Calibri" w:hAnsi="Calibri" w:cs="Tahoma"/>
          <w:sz w:val="24"/>
          <w:szCs w:val="24"/>
        </w:rPr>
        <w:t> Zápisním lístku</w:t>
      </w:r>
      <w:r w:rsidRPr="008003B3">
        <w:rPr>
          <w:rFonts w:ascii="Calibri" w:hAnsi="Calibri" w:cs="Tahoma"/>
          <w:sz w:val="24"/>
          <w:szCs w:val="24"/>
        </w:rPr>
        <w:t>, přinese vychovatel</w:t>
      </w:r>
      <w:r w:rsidR="00EC72EA">
        <w:rPr>
          <w:rFonts w:ascii="Calibri" w:hAnsi="Calibri" w:cs="Tahoma"/>
          <w:sz w:val="24"/>
          <w:szCs w:val="24"/>
        </w:rPr>
        <w:t>i</w:t>
      </w:r>
      <w:r w:rsidRPr="008003B3">
        <w:rPr>
          <w:rFonts w:ascii="Calibri" w:hAnsi="Calibri" w:cs="Tahoma"/>
          <w:sz w:val="24"/>
          <w:szCs w:val="24"/>
        </w:rPr>
        <w:t xml:space="preserve"> </w:t>
      </w:r>
      <w:r w:rsidR="00EC72EA">
        <w:rPr>
          <w:rFonts w:ascii="Calibri" w:hAnsi="Calibri" w:cs="Tahoma"/>
          <w:sz w:val="24"/>
          <w:szCs w:val="24"/>
        </w:rPr>
        <w:t>vyplněný notýsek ŠD</w:t>
      </w:r>
      <w:r w:rsidR="005C4B62">
        <w:rPr>
          <w:rFonts w:ascii="Calibri" w:hAnsi="Calibri" w:cs="Tahoma"/>
          <w:sz w:val="24"/>
          <w:szCs w:val="24"/>
        </w:rPr>
        <w:t xml:space="preserve"> s informací</w:t>
      </w:r>
      <w:r w:rsidR="00EC72EA">
        <w:rPr>
          <w:rFonts w:ascii="Calibri" w:hAnsi="Calibri" w:cs="Tahoma"/>
          <w:sz w:val="24"/>
          <w:szCs w:val="24"/>
        </w:rPr>
        <w:t xml:space="preserve"> </w:t>
      </w:r>
      <w:r w:rsidR="002E59B8" w:rsidRPr="008003B3">
        <w:rPr>
          <w:rFonts w:ascii="Calibri" w:hAnsi="Calibri" w:cs="Tahoma"/>
          <w:sz w:val="24"/>
          <w:szCs w:val="24"/>
        </w:rPr>
        <w:t>o uvolnění žáka ze </w:t>
      </w:r>
      <w:r w:rsidRPr="008003B3">
        <w:rPr>
          <w:rFonts w:ascii="Calibri" w:hAnsi="Calibri" w:cs="Tahoma"/>
          <w:sz w:val="24"/>
          <w:szCs w:val="24"/>
        </w:rPr>
        <w:t>školní družiny</w:t>
      </w:r>
      <w:r w:rsidR="005C4B62">
        <w:rPr>
          <w:rFonts w:ascii="Calibri" w:hAnsi="Calibri" w:cs="Tahoma"/>
          <w:sz w:val="24"/>
          <w:szCs w:val="24"/>
        </w:rPr>
        <w:t xml:space="preserve"> a podepsanou zákonným zástupcem.</w:t>
      </w:r>
    </w:p>
    <w:p w14:paraId="703F47F5" w14:textId="77777777" w:rsidR="00104127" w:rsidRPr="008003B3" w:rsidRDefault="00A67F58" w:rsidP="007209BB">
      <w:pPr>
        <w:numPr>
          <w:ilvl w:val="0"/>
          <w:numId w:val="19"/>
        </w:numPr>
        <w:tabs>
          <w:tab w:val="clear" w:pos="720"/>
          <w:tab w:val="num" w:pos="360"/>
          <w:tab w:val="num" w:pos="993"/>
        </w:tabs>
        <w:autoSpaceDE w:val="0"/>
        <w:autoSpaceDN w:val="0"/>
        <w:adjustRightInd w:val="0"/>
        <w:ind w:left="993" w:hanging="284"/>
        <w:jc w:val="both"/>
        <w:rPr>
          <w:rFonts w:ascii="Calibri" w:hAnsi="Calibri" w:cs="Tahoma"/>
          <w:sz w:val="24"/>
          <w:szCs w:val="24"/>
        </w:rPr>
      </w:pPr>
      <w:r w:rsidRPr="008003B3">
        <w:rPr>
          <w:rFonts w:ascii="Calibri" w:hAnsi="Calibri" w:cs="Tahoma"/>
          <w:sz w:val="24"/>
          <w:szCs w:val="24"/>
        </w:rPr>
        <w:t xml:space="preserve">Žák nemůže být </w:t>
      </w:r>
      <w:r w:rsidR="00F947C7" w:rsidRPr="008003B3">
        <w:rPr>
          <w:rFonts w:ascii="Calibri" w:hAnsi="Calibri" w:cs="Tahoma"/>
          <w:sz w:val="24"/>
          <w:szCs w:val="24"/>
        </w:rPr>
        <w:t xml:space="preserve">z družiny </w:t>
      </w:r>
      <w:r w:rsidRPr="008003B3">
        <w:rPr>
          <w:rFonts w:ascii="Calibri" w:hAnsi="Calibri" w:cs="Tahoma"/>
          <w:sz w:val="24"/>
          <w:szCs w:val="24"/>
        </w:rPr>
        <w:t>uvolněn na telefonickou žádost</w:t>
      </w:r>
      <w:r w:rsidR="006302E6" w:rsidRPr="008003B3">
        <w:rPr>
          <w:rFonts w:ascii="Calibri" w:hAnsi="Calibri" w:cs="Tahoma"/>
          <w:sz w:val="24"/>
          <w:szCs w:val="24"/>
        </w:rPr>
        <w:t>.</w:t>
      </w:r>
    </w:p>
    <w:p w14:paraId="46B86CED" w14:textId="77777777" w:rsidR="006302E6" w:rsidRPr="008003B3" w:rsidRDefault="006302E6" w:rsidP="004160C1">
      <w:pPr>
        <w:autoSpaceDE w:val="0"/>
        <w:autoSpaceDN w:val="0"/>
        <w:adjustRightInd w:val="0"/>
        <w:spacing w:before="240"/>
        <w:ind w:left="284"/>
        <w:jc w:val="both"/>
        <w:rPr>
          <w:rFonts w:ascii="Calibri" w:hAnsi="Calibri" w:cs="Tahoma"/>
          <w:b/>
          <w:iCs/>
          <w:sz w:val="24"/>
          <w:szCs w:val="24"/>
        </w:rPr>
      </w:pPr>
      <w:r w:rsidRPr="008003B3">
        <w:rPr>
          <w:rFonts w:ascii="Calibri" w:hAnsi="Calibri" w:cs="Tahoma"/>
          <w:b/>
          <w:iCs/>
          <w:sz w:val="24"/>
          <w:szCs w:val="24"/>
        </w:rPr>
        <w:t xml:space="preserve">7) Nevyzvednutí žáka ze školní družiny </w:t>
      </w:r>
      <w:r w:rsidRPr="008003B3">
        <w:rPr>
          <w:rFonts w:ascii="Calibri" w:hAnsi="Calibri" w:cs="Tahoma"/>
          <w:bCs/>
          <w:iCs/>
          <w:sz w:val="24"/>
          <w:szCs w:val="24"/>
        </w:rPr>
        <w:t>– viz krizový plán</w:t>
      </w:r>
    </w:p>
    <w:p w14:paraId="2C37A1BB" w14:textId="77777777" w:rsidR="006302E6" w:rsidRPr="008003B3" w:rsidRDefault="006302E6" w:rsidP="004160C1">
      <w:pPr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spacing w:before="120"/>
        <w:ind w:left="714" w:hanging="289"/>
        <w:jc w:val="both"/>
        <w:rPr>
          <w:rFonts w:ascii="Calibri" w:hAnsi="Calibri" w:cs="Tahoma"/>
          <w:sz w:val="24"/>
          <w:szCs w:val="24"/>
        </w:rPr>
      </w:pPr>
      <w:r w:rsidRPr="008003B3">
        <w:rPr>
          <w:rFonts w:ascii="Calibri" w:hAnsi="Calibri" w:cs="Tahoma"/>
          <w:sz w:val="24"/>
          <w:szCs w:val="24"/>
        </w:rPr>
        <w:t>Navázání kontaktu se zákonnými zástupci prostřednictvím telefonu.</w:t>
      </w:r>
    </w:p>
    <w:p w14:paraId="6D445068" w14:textId="77777777" w:rsidR="006302E6" w:rsidRPr="008003B3" w:rsidRDefault="006302E6" w:rsidP="004160C1">
      <w:pPr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ind w:left="714" w:hanging="289"/>
        <w:jc w:val="both"/>
        <w:rPr>
          <w:rFonts w:ascii="Calibri" w:hAnsi="Calibri" w:cs="Tahoma"/>
          <w:sz w:val="24"/>
          <w:szCs w:val="24"/>
        </w:rPr>
      </w:pPr>
      <w:r w:rsidRPr="008003B3">
        <w:rPr>
          <w:rFonts w:ascii="Calibri" w:hAnsi="Calibri" w:cs="Tahoma"/>
          <w:sz w:val="24"/>
          <w:szCs w:val="24"/>
        </w:rPr>
        <w:t>Vyčkání příchodu zákonného zástupce do 17,30 hodin.</w:t>
      </w:r>
    </w:p>
    <w:p w14:paraId="70CD9EF0" w14:textId="77777777" w:rsidR="006302E6" w:rsidRPr="008003B3" w:rsidRDefault="006302E6" w:rsidP="004160C1">
      <w:pPr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ind w:left="714" w:hanging="289"/>
        <w:jc w:val="both"/>
        <w:rPr>
          <w:rFonts w:ascii="Calibri" w:hAnsi="Calibri" w:cs="Tahoma"/>
          <w:sz w:val="24"/>
          <w:szCs w:val="24"/>
        </w:rPr>
      </w:pPr>
      <w:r w:rsidRPr="008003B3">
        <w:rPr>
          <w:rFonts w:ascii="Calibri" w:hAnsi="Calibri" w:cs="Tahoma"/>
          <w:sz w:val="24"/>
          <w:szCs w:val="24"/>
        </w:rPr>
        <w:t>Telefonická informace obvodnímu oddělení Policie ČR.</w:t>
      </w:r>
    </w:p>
    <w:p w14:paraId="1B575274" w14:textId="77777777" w:rsidR="006302E6" w:rsidRPr="008003B3" w:rsidRDefault="006302E6" w:rsidP="004160C1">
      <w:pPr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ind w:left="714" w:hanging="289"/>
        <w:jc w:val="both"/>
        <w:rPr>
          <w:rFonts w:ascii="Calibri" w:hAnsi="Calibri" w:cs="Tahoma"/>
          <w:sz w:val="24"/>
          <w:szCs w:val="24"/>
        </w:rPr>
      </w:pPr>
      <w:r w:rsidRPr="008003B3">
        <w:rPr>
          <w:rFonts w:ascii="Calibri" w:hAnsi="Calibri" w:cs="Tahoma"/>
          <w:sz w:val="24"/>
          <w:szCs w:val="24"/>
        </w:rPr>
        <w:t>Předání žáka sociální pracovnici.</w:t>
      </w:r>
    </w:p>
    <w:p w14:paraId="0002E9F6" w14:textId="77777777" w:rsidR="00D340C7" w:rsidRPr="008003B3" w:rsidRDefault="006302E6" w:rsidP="007209BB">
      <w:pPr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ind w:left="714" w:hanging="289"/>
        <w:jc w:val="both"/>
        <w:rPr>
          <w:rFonts w:ascii="Calibri" w:hAnsi="Calibri" w:cs="Tahoma"/>
          <w:sz w:val="24"/>
          <w:szCs w:val="24"/>
        </w:rPr>
      </w:pPr>
      <w:r w:rsidRPr="008003B3">
        <w:rPr>
          <w:rFonts w:ascii="Calibri" w:hAnsi="Calibri" w:cs="Tahoma"/>
          <w:sz w:val="24"/>
          <w:szCs w:val="24"/>
        </w:rPr>
        <w:t>Náklady spojené s nevyzvednutím žáka hradí zákonný zástupce.</w:t>
      </w:r>
    </w:p>
    <w:p w14:paraId="0AD6303A" w14:textId="77777777" w:rsidR="006302E6" w:rsidRPr="008003B3" w:rsidRDefault="006302E6" w:rsidP="004160C1">
      <w:pPr>
        <w:autoSpaceDE w:val="0"/>
        <w:autoSpaceDN w:val="0"/>
        <w:adjustRightInd w:val="0"/>
        <w:spacing w:before="240"/>
        <w:ind w:left="284"/>
        <w:jc w:val="both"/>
        <w:rPr>
          <w:rFonts w:ascii="Calibri" w:hAnsi="Calibri" w:cs="Tahoma"/>
          <w:b/>
          <w:iCs/>
          <w:sz w:val="24"/>
          <w:szCs w:val="24"/>
        </w:rPr>
      </w:pPr>
      <w:r w:rsidRPr="008003B3">
        <w:rPr>
          <w:rFonts w:ascii="Calibri" w:hAnsi="Calibri" w:cs="Tahoma"/>
          <w:b/>
          <w:iCs/>
          <w:sz w:val="24"/>
          <w:szCs w:val="24"/>
        </w:rPr>
        <w:t>8) Stravování, pitný režim</w:t>
      </w:r>
    </w:p>
    <w:p w14:paraId="5604DAD7" w14:textId="77777777" w:rsidR="006302E6" w:rsidRPr="008003B3" w:rsidRDefault="006302E6" w:rsidP="004160C1">
      <w:pPr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spacing w:before="120"/>
        <w:ind w:left="714" w:hanging="289"/>
        <w:jc w:val="both"/>
        <w:rPr>
          <w:rFonts w:ascii="Calibri" w:hAnsi="Calibri" w:cs="Tahoma"/>
          <w:iCs/>
          <w:sz w:val="24"/>
          <w:szCs w:val="24"/>
        </w:rPr>
      </w:pPr>
      <w:r w:rsidRPr="008003B3">
        <w:rPr>
          <w:rFonts w:ascii="Calibri" w:hAnsi="Calibri" w:cs="Tahoma"/>
          <w:iCs/>
          <w:sz w:val="24"/>
          <w:szCs w:val="24"/>
        </w:rPr>
        <w:t xml:space="preserve">Je zabezpečen ve spolupráci se školní jídelnou. </w:t>
      </w:r>
    </w:p>
    <w:p w14:paraId="134C5381" w14:textId="77777777" w:rsidR="00D340C7" w:rsidRPr="008003B3" w:rsidRDefault="006302E6" w:rsidP="007209BB">
      <w:pPr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ind w:left="714" w:hanging="289"/>
        <w:jc w:val="both"/>
        <w:rPr>
          <w:rFonts w:ascii="Calibri" w:hAnsi="Calibri" w:cs="Tahoma"/>
          <w:b/>
          <w:iCs/>
          <w:sz w:val="24"/>
          <w:szCs w:val="24"/>
        </w:rPr>
      </w:pPr>
      <w:r w:rsidRPr="008003B3">
        <w:rPr>
          <w:rFonts w:ascii="Calibri" w:hAnsi="Calibri" w:cs="Tahoma"/>
          <w:iCs/>
          <w:sz w:val="24"/>
          <w:szCs w:val="24"/>
        </w:rPr>
        <w:t xml:space="preserve">Stravování se řídí </w:t>
      </w:r>
      <w:r w:rsidRPr="008003B3">
        <w:rPr>
          <w:rFonts w:ascii="Calibri" w:hAnsi="Calibri" w:cs="Tahoma"/>
          <w:i/>
          <w:iCs/>
          <w:sz w:val="24"/>
          <w:szCs w:val="24"/>
        </w:rPr>
        <w:t>Provozním řádem školní jídelny</w:t>
      </w:r>
      <w:r w:rsidRPr="008003B3">
        <w:rPr>
          <w:rFonts w:ascii="Calibri" w:hAnsi="Calibri" w:cs="Tahoma"/>
          <w:iCs/>
          <w:sz w:val="24"/>
          <w:szCs w:val="24"/>
        </w:rPr>
        <w:t>, který je založen u vedoucí tohoto zařízení.</w:t>
      </w:r>
    </w:p>
    <w:p w14:paraId="722C3DB9" w14:textId="77777777" w:rsidR="00F870BD" w:rsidRDefault="00F870BD" w:rsidP="004160C1">
      <w:pPr>
        <w:autoSpaceDE w:val="0"/>
        <w:autoSpaceDN w:val="0"/>
        <w:adjustRightInd w:val="0"/>
        <w:spacing w:before="240"/>
        <w:ind w:left="284"/>
        <w:jc w:val="both"/>
        <w:rPr>
          <w:rFonts w:ascii="Calibri" w:hAnsi="Calibri" w:cs="Tahoma"/>
          <w:b/>
          <w:bCs/>
          <w:sz w:val="24"/>
          <w:szCs w:val="24"/>
        </w:rPr>
      </w:pPr>
    </w:p>
    <w:p w14:paraId="2648D573" w14:textId="77777777" w:rsidR="00F870BD" w:rsidRDefault="00F870BD" w:rsidP="004160C1">
      <w:pPr>
        <w:autoSpaceDE w:val="0"/>
        <w:autoSpaceDN w:val="0"/>
        <w:adjustRightInd w:val="0"/>
        <w:spacing w:before="240"/>
        <w:ind w:left="284"/>
        <w:jc w:val="both"/>
        <w:rPr>
          <w:rFonts w:ascii="Calibri" w:hAnsi="Calibri" w:cs="Tahoma"/>
          <w:b/>
          <w:bCs/>
          <w:sz w:val="24"/>
          <w:szCs w:val="24"/>
        </w:rPr>
      </w:pPr>
    </w:p>
    <w:p w14:paraId="53315E57" w14:textId="77777777" w:rsidR="00F870BD" w:rsidRDefault="00F870BD" w:rsidP="004160C1">
      <w:pPr>
        <w:autoSpaceDE w:val="0"/>
        <w:autoSpaceDN w:val="0"/>
        <w:adjustRightInd w:val="0"/>
        <w:spacing w:before="240"/>
        <w:ind w:left="284"/>
        <w:jc w:val="both"/>
        <w:rPr>
          <w:rFonts w:ascii="Calibri" w:hAnsi="Calibri" w:cs="Tahoma"/>
          <w:b/>
          <w:bCs/>
          <w:sz w:val="24"/>
          <w:szCs w:val="24"/>
        </w:rPr>
      </w:pPr>
    </w:p>
    <w:p w14:paraId="27FD06F9" w14:textId="77777777" w:rsidR="006302E6" w:rsidRPr="008003B3" w:rsidRDefault="00C37F0F" w:rsidP="004160C1">
      <w:pPr>
        <w:autoSpaceDE w:val="0"/>
        <w:autoSpaceDN w:val="0"/>
        <w:adjustRightInd w:val="0"/>
        <w:spacing w:before="240"/>
        <w:ind w:left="284"/>
        <w:jc w:val="both"/>
        <w:rPr>
          <w:rFonts w:ascii="Calibri" w:hAnsi="Calibri" w:cs="Tahoma"/>
          <w:b/>
          <w:iCs/>
          <w:sz w:val="24"/>
          <w:szCs w:val="24"/>
        </w:rPr>
      </w:pPr>
      <w:r>
        <w:rPr>
          <w:rFonts w:ascii="Calibri" w:hAnsi="Calibri" w:cs="Tahoma"/>
          <w:b/>
          <w:iCs/>
          <w:sz w:val="24"/>
          <w:szCs w:val="24"/>
        </w:rPr>
        <w:lastRenderedPageBreak/>
        <w:t>9</w:t>
      </w:r>
      <w:r w:rsidR="006302E6" w:rsidRPr="008003B3">
        <w:rPr>
          <w:rFonts w:ascii="Calibri" w:hAnsi="Calibri" w:cs="Tahoma"/>
          <w:b/>
          <w:iCs/>
          <w:sz w:val="24"/>
          <w:szCs w:val="24"/>
        </w:rPr>
        <w:t>) Další činnosti organizované ŠD</w:t>
      </w:r>
    </w:p>
    <w:p w14:paraId="3101505B" w14:textId="77777777" w:rsidR="006302E6" w:rsidRPr="008003B3" w:rsidRDefault="006302E6" w:rsidP="0095573D">
      <w:pPr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spacing w:before="120"/>
        <w:ind w:left="714" w:hanging="289"/>
        <w:jc w:val="both"/>
        <w:rPr>
          <w:rFonts w:ascii="Calibri" w:hAnsi="Calibri" w:cs="Tahoma"/>
          <w:iCs/>
          <w:sz w:val="24"/>
          <w:szCs w:val="24"/>
        </w:rPr>
      </w:pPr>
      <w:r w:rsidRPr="008003B3">
        <w:rPr>
          <w:rFonts w:ascii="Calibri" w:hAnsi="Calibri" w:cs="Tahoma"/>
          <w:iCs/>
          <w:sz w:val="24"/>
          <w:szCs w:val="24"/>
        </w:rPr>
        <w:t>Celodružinové akce.</w:t>
      </w:r>
    </w:p>
    <w:p w14:paraId="1A747AFE" w14:textId="77777777" w:rsidR="006302E6" w:rsidRPr="008003B3" w:rsidRDefault="006302E6" w:rsidP="002E59B8">
      <w:pPr>
        <w:numPr>
          <w:ilvl w:val="0"/>
          <w:numId w:val="35"/>
        </w:numPr>
        <w:jc w:val="both"/>
        <w:rPr>
          <w:rFonts w:ascii="Calibri" w:hAnsi="Calibri" w:cs="Tahoma"/>
          <w:iCs/>
          <w:sz w:val="24"/>
          <w:szCs w:val="24"/>
        </w:rPr>
      </w:pPr>
      <w:r w:rsidRPr="008003B3">
        <w:rPr>
          <w:rFonts w:ascii="Calibri" w:hAnsi="Calibri" w:cs="Tahoma"/>
          <w:iCs/>
          <w:sz w:val="24"/>
          <w:szCs w:val="24"/>
        </w:rPr>
        <w:t>Zapojení do celoškolních projektů.</w:t>
      </w:r>
    </w:p>
    <w:p w14:paraId="019F2424" w14:textId="77777777" w:rsidR="006302E6" w:rsidRPr="008003B3" w:rsidRDefault="006302E6" w:rsidP="002E59B8">
      <w:pPr>
        <w:numPr>
          <w:ilvl w:val="0"/>
          <w:numId w:val="35"/>
        </w:numPr>
        <w:jc w:val="both"/>
        <w:rPr>
          <w:rFonts w:ascii="Calibri" w:hAnsi="Calibri" w:cs="Tahoma"/>
          <w:iCs/>
          <w:sz w:val="24"/>
          <w:szCs w:val="24"/>
        </w:rPr>
      </w:pPr>
      <w:r w:rsidRPr="008003B3">
        <w:rPr>
          <w:rFonts w:ascii="Calibri" w:hAnsi="Calibri" w:cs="Tahoma"/>
          <w:iCs/>
          <w:sz w:val="24"/>
          <w:szCs w:val="24"/>
        </w:rPr>
        <w:t>Exkurse, výstavy, výlety.</w:t>
      </w:r>
    </w:p>
    <w:p w14:paraId="513A1F97" w14:textId="77777777" w:rsidR="006302E6" w:rsidRPr="008003B3" w:rsidRDefault="006302E6" w:rsidP="002E59B8">
      <w:pPr>
        <w:numPr>
          <w:ilvl w:val="0"/>
          <w:numId w:val="35"/>
        </w:numPr>
        <w:jc w:val="both"/>
        <w:rPr>
          <w:rFonts w:ascii="Calibri" w:hAnsi="Calibri" w:cs="Tahoma"/>
          <w:iCs/>
          <w:sz w:val="24"/>
          <w:szCs w:val="24"/>
        </w:rPr>
      </w:pPr>
      <w:r w:rsidRPr="008003B3">
        <w:rPr>
          <w:rFonts w:ascii="Calibri" w:hAnsi="Calibri" w:cs="Tahoma"/>
          <w:iCs/>
          <w:sz w:val="24"/>
          <w:szCs w:val="24"/>
        </w:rPr>
        <w:t>Účast na školách v přírodě.</w:t>
      </w:r>
    </w:p>
    <w:p w14:paraId="3DDACBA2" w14:textId="77777777" w:rsidR="006302E6" w:rsidRPr="008003B3" w:rsidRDefault="006302E6" w:rsidP="002E59B8">
      <w:pPr>
        <w:numPr>
          <w:ilvl w:val="0"/>
          <w:numId w:val="35"/>
        </w:numPr>
        <w:jc w:val="both"/>
        <w:rPr>
          <w:rFonts w:ascii="Calibri" w:hAnsi="Calibri" w:cs="Tahoma"/>
          <w:iCs/>
          <w:sz w:val="24"/>
          <w:szCs w:val="24"/>
        </w:rPr>
      </w:pPr>
      <w:r w:rsidRPr="008003B3">
        <w:rPr>
          <w:rFonts w:ascii="Calibri" w:hAnsi="Calibri" w:cs="Tahoma"/>
          <w:iCs/>
          <w:sz w:val="24"/>
          <w:szCs w:val="24"/>
        </w:rPr>
        <w:t>Spolupráce s třídními učitelkami.</w:t>
      </w:r>
    </w:p>
    <w:p w14:paraId="0DC2DAC0" w14:textId="77777777" w:rsidR="006302E6" w:rsidRPr="008003B3" w:rsidRDefault="006302E6" w:rsidP="004160C1">
      <w:pPr>
        <w:autoSpaceDE w:val="0"/>
        <w:autoSpaceDN w:val="0"/>
        <w:adjustRightInd w:val="0"/>
        <w:spacing w:before="240"/>
        <w:ind w:left="284"/>
        <w:jc w:val="both"/>
        <w:rPr>
          <w:rFonts w:ascii="Calibri" w:hAnsi="Calibri" w:cs="Tahoma"/>
          <w:b/>
          <w:iCs/>
          <w:sz w:val="24"/>
          <w:szCs w:val="24"/>
        </w:rPr>
      </w:pPr>
      <w:r w:rsidRPr="008003B3">
        <w:rPr>
          <w:rFonts w:ascii="Calibri" w:hAnsi="Calibri" w:cs="Tahoma"/>
          <w:b/>
          <w:iCs/>
          <w:sz w:val="24"/>
          <w:szCs w:val="24"/>
        </w:rPr>
        <w:t>1</w:t>
      </w:r>
      <w:r w:rsidR="00C37F0F">
        <w:rPr>
          <w:rFonts w:ascii="Calibri" w:hAnsi="Calibri" w:cs="Tahoma"/>
          <w:b/>
          <w:iCs/>
          <w:sz w:val="24"/>
          <w:szCs w:val="24"/>
        </w:rPr>
        <w:t>0</w:t>
      </w:r>
      <w:r w:rsidRPr="008003B3">
        <w:rPr>
          <w:rFonts w:ascii="Calibri" w:hAnsi="Calibri" w:cs="Tahoma"/>
          <w:b/>
          <w:iCs/>
          <w:sz w:val="24"/>
          <w:szCs w:val="24"/>
        </w:rPr>
        <w:t xml:space="preserve">) Činnost družiny o </w:t>
      </w:r>
      <w:r w:rsidR="00F870BD">
        <w:rPr>
          <w:rFonts w:ascii="Calibri" w:hAnsi="Calibri" w:cs="Tahoma"/>
          <w:b/>
          <w:iCs/>
          <w:sz w:val="24"/>
          <w:szCs w:val="24"/>
        </w:rPr>
        <w:t>dnech ředitelského volna</w:t>
      </w:r>
    </w:p>
    <w:p w14:paraId="074EA383" w14:textId="77777777" w:rsidR="006302E6" w:rsidRPr="008003B3" w:rsidRDefault="006302E6" w:rsidP="0095573D">
      <w:pPr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spacing w:before="120"/>
        <w:ind w:left="714" w:hanging="289"/>
        <w:jc w:val="both"/>
        <w:rPr>
          <w:rFonts w:ascii="Calibri" w:hAnsi="Calibri" w:cs="Tahoma"/>
          <w:bCs/>
          <w:iCs/>
          <w:sz w:val="24"/>
          <w:szCs w:val="24"/>
        </w:rPr>
      </w:pPr>
      <w:r w:rsidRPr="008003B3">
        <w:rPr>
          <w:rFonts w:ascii="Calibri" w:hAnsi="Calibri" w:cs="Tahoma"/>
          <w:bCs/>
          <w:iCs/>
          <w:sz w:val="24"/>
          <w:szCs w:val="24"/>
        </w:rPr>
        <w:t xml:space="preserve">Činnost ŠD bude ve dnech ředitelského volna zajištěna v případě, že bude přihlášeno více než </w:t>
      </w:r>
      <w:r w:rsidR="00F870BD">
        <w:rPr>
          <w:rFonts w:ascii="Calibri" w:hAnsi="Calibri" w:cs="Tahoma"/>
          <w:bCs/>
          <w:iCs/>
          <w:sz w:val="24"/>
          <w:szCs w:val="24"/>
        </w:rPr>
        <w:t>1</w:t>
      </w:r>
      <w:r w:rsidR="00B03502" w:rsidRPr="008003B3">
        <w:rPr>
          <w:rFonts w:ascii="Calibri" w:hAnsi="Calibri" w:cs="Tahoma"/>
          <w:bCs/>
          <w:iCs/>
          <w:sz w:val="24"/>
          <w:szCs w:val="24"/>
        </w:rPr>
        <w:t>0</w:t>
      </w:r>
      <w:r w:rsidRPr="008003B3">
        <w:rPr>
          <w:rFonts w:ascii="Calibri" w:hAnsi="Calibri" w:cs="Tahoma"/>
          <w:bCs/>
          <w:iCs/>
          <w:sz w:val="24"/>
          <w:szCs w:val="24"/>
        </w:rPr>
        <w:t xml:space="preserve"> žáků.</w:t>
      </w:r>
    </w:p>
    <w:p w14:paraId="6EE38F0F" w14:textId="77777777" w:rsidR="006302E6" w:rsidRDefault="006302E6" w:rsidP="002E59B8">
      <w:pPr>
        <w:numPr>
          <w:ilvl w:val="0"/>
          <w:numId w:val="31"/>
        </w:numPr>
        <w:jc w:val="both"/>
        <w:rPr>
          <w:rFonts w:ascii="Calibri" w:hAnsi="Calibri" w:cs="Tahoma"/>
          <w:bCs/>
          <w:iCs/>
          <w:sz w:val="24"/>
          <w:szCs w:val="24"/>
        </w:rPr>
      </w:pPr>
      <w:r w:rsidRPr="008003B3">
        <w:rPr>
          <w:rFonts w:ascii="Calibri" w:hAnsi="Calibri" w:cs="Tahoma"/>
          <w:bCs/>
          <w:iCs/>
          <w:sz w:val="24"/>
          <w:szCs w:val="24"/>
        </w:rPr>
        <w:t>K činnosti se moho</w:t>
      </w:r>
      <w:r w:rsidR="00F870BD">
        <w:rPr>
          <w:rFonts w:ascii="Calibri" w:hAnsi="Calibri" w:cs="Tahoma"/>
          <w:bCs/>
          <w:iCs/>
          <w:sz w:val="24"/>
          <w:szCs w:val="24"/>
        </w:rPr>
        <w:t>u přihlásit i žáci nedružinoví.</w:t>
      </w:r>
    </w:p>
    <w:p w14:paraId="2AF434AD" w14:textId="77777777" w:rsidR="00F870BD" w:rsidRPr="008003B3" w:rsidRDefault="00F870BD" w:rsidP="002E59B8">
      <w:pPr>
        <w:numPr>
          <w:ilvl w:val="0"/>
          <w:numId w:val="31"/>
        </w:numPr>
        <w:jc w:val="both"/>
        <w:rPr>
          <w:rFonts w:ascii="Calibri" w:hAnsi="Calibri" w:cs="Tahoma"/>
          <w:bCs/>
          <w:iCs/>
          <w:sz w:val="24"/>
          <w:szCs w:val="24"/>
        </w:rPr>
      </w:pPr>
      <w:r>
        <w:rPr>
          <w:rFonts w:ascii="Calibri" w:hAnsi="Calibri" w:cs="Tahoma"/>
          <w:bCs/>
          <w:iCs/>
          <w:sz w:val="24"/>
          <w:szCs w:val="24"/>
        </w:rPr>
        <w:t>Provoz ŠD je v těchto dnech omezen na dobu od 8,00 do 13,00 hodin.</w:t>
      </w:r>
    </w:p>
    <w:p w14:paraId="75959EFF" w14:textId="77777777" w:rsidR="00856D4C" w:rsidRPr="008003B3" w:rsidRDefault="00B03502" w:rsidP="007E5B5A">
      <w:pPr>
        <w:numPr>
          <w:ilvl w:val="0"/>
          <w:numId w:val="31"/>
        </w:numPr>
        <w:jc w:val="both"/>
        <w:rPr>
          <w:rFonts w:ascii="Calibri" w:hAnsi="Calibri" w:cs="Tahoma"/>
          <w:bCs/>
          <w:iCs/>
          <w:sz w:val="24"/>
          <w:szCs w:val="24"/>
        </w:rPr>
      </w:pPr>
      <w:r w:rsidRPr="008003B3">
        <w:rPr>
          <w:rFonts w:ascii="Calibri" w:hAnsi="Calibri" w:cs="Tahoma"/>
          <w:bCs/>
          <w:iCs/>
          <w:sz w:val="24"/>
          <w:szCs w:val="24"/>
        </w:rPr>
        <w:t>Přerušení činnosti školní družiny vyhlašuje ředitel školy</w:t>
      </w:r>
    </w:p>
    <w:p w14:paraId="080187CA" w14:textId="77777777" w:rsidR="006302E6" w:rsidRPr="008003B3" w:rsidRDefault="006302E6" w:rsidP="0095573D">
      <w:pPr>
        <w:autoSpaceDE w:val="0"/>
        <w:autoSpaceDN w:val="0"/>
        <w:adjustRightInd w:val="0"/>
        <w:spacing w:before="360"/>
        <w:jc w:val="both"/>
        <w:rPr>
          <w:rFonts w:ascii="Calibri" w:hAnsi="Calibri" w:cs="Tahoma"/>
          <w:b/>
          <w:iCs/>
          <w:sz w:val="24"/>
          <w:szCs w:val="24"/>
        </w:rPr>
      </w:pPr>
      <w:r w:rsidRPr="008003B3">
        <w:rPr>
          <w:rFonts w:ascii="Calibri" w:hAnsi="Calibri" w:cs="Tahoma"/>
          <w:b/>
          <w:iCs/>
          <w:sz w:val="24"/>
          <w:szCs w:val="24"/>
        </w:rPr>
        <w:t xml:space="preserve">V. Podmínky zajištění bezpečnosti a ochrany zdraví žáků </w:t>
      </w:r>
    </w:p>
    <w:p w14:paraId="3DC2FA45" w14:textId="77777777" w:rsidR="006302E6" w:rsidRPr="008003B3" w:rsidRDefault="006302E6" w:rsidP="0095573D">
      <w:pPr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spacing w:before="120"/>
        <w:ind w:left="714" w:hanging="289"/>
        <w:jc w:val="both"/>
        <w:rPr>
          <w:rFonts w:ascii="Calibri" w:hAnsi="Calibri" w:cs="Tahoma"/>
          <w:iCs/>
          <w:sz w:val="24"/>
          <w:szCs w:val="24"/>
        </w:rPr>
      </w:pPr>
      <w:r w:rsidRPr="008003B3">
        <w:rPr>
          <w:rFonts w:ascii="Calibri" w:hAnsi="Calibri" w:cs="Tahoma"/>
          <w:iCs/>
          <w:sz w:val="24"/>
          <w:szCs w:val="24"/>
        </w:rPr>
        <w:t>Každ</w:t>
      </w:r>
      <w:r w:rsidR="005C4B62">
        <w:rPr>
          <w:rFonts w:ascii="Calibri" w:hAnsi="Calibri" w:cs="Tahoma"/>
          <w:iCs/>
          <w:sz w:val="24"/>
          <w:szCs w:val="24"/>
        </w:rPr>
        <w:t>ý</w:t>
      </w:r>
      <w:r w:rsidRPr="008003B3">
        <w:rPr>
          <w:rFonts w:ascii="Calibri" w:hAnsi="Calibri" w:cs="Tahoma"/>
          <w:iCs/>
          <w:sz w:val="24"/>
          <w:szCs w:val="24"/>
        </w:rPr>
        <w:t xml:space="preserve"> vychovate</w:t>
      </w:r>
      <w:r w:rsidR="00853E2F" w:rsidRPr="008003B3">
        <w:rPr>
          <w:rFonts w:ascii="Calibri" w:hAnsi="Calibri" w:cs="Tahoma"/>
          <w:iCs/>
          <w:sz w:val="24"/>
          <w:szCs w:val="24"/>
        </w:rPr>
        <w:t>l na začátku školního</w:t>
      </w:r>
      <w:r w:rsidRPr="008003B3">
        <w:rPr>
          <w:rFonts w:ascii="Calibri" w:hAnsi="Calibri" w:cs="Tahoma"/>
          <w:iCs/>
          <w:sz w:val="24"/>
          <w:szCs w:val="24"/>
        </w:rPr>
        <w:t xml:space="preserve"> roku</w:t>
      </w:r>
      <w:r w:rsidR="00853E2F" w:rsidRPr="008003B3">
        <w:rPr>
          <w:rFonts w:ascii="Calibri" w:hAnsi="Calibri" w:cs="Tahoma"/>
          <w:iCs/>
          <w:sz w:val="24"/>
          <w:szCs w:val="24"/>
        </w:rPr>
        <w:t xml:space="preserve"> a před každými prázdninami</w:t>
      </w:r>
      <w:r w:rsidRPr="008003B3">
        <w:rPr>
          <w:rFonts w:ascii="Calibri" w:hAnsi="Calibri" w:cs="Tahoma"/>
          <w:iCs/>
          <w:sz w:val="24"/>
          <w:szCs w:val="24"/>
        </w:rPr>
        <w:t xml:space="preserve"> provede poučení dětí o bezpečnosti – viz </w:t>
      </w:r>
      <w:r w:rsidRPr="008003B3">
        <w:rPr>
          <w:rFonts w:ascii="Calibri" w:hAnsi="Calibri" w:cs="Tahoma"/>
          <w:i/>
          <w:iCs/>
          <w:sz w:val="24"/>
          <w:szCs w:val="24"/>
        </w:rPr>
        <w:t>Pravidla bezpečnosti a chování ve ŠD i mimo ni</w:t>
      </w:r>
      <w:r w:rsidR="002E59B8" w:rsidRPr="008003B3">
        <w:rPr>
          <w:rFonts w:ascii="Calibri" w:hAnsi="Calibri" w:cs="Tahoma"/>
          <w:iCs/>
          <w:sz w:val="24"/>
          <w:szCs w:val="24"/>
        </w:rPr>
        <w:t xml:space="preserve">. </w:t>
      </w:r>
      <w:r w:rsidR="00853E2F" w:rsidRPr="008003B3">
        <w:rPr>
          <w:rFonts w:ascii="Calibri" w:hAnsi="Calibri" w:cs="Tahoma"/>
          <w:iCs/>
          <w:sz w:val="24"/>
          <w:szCs w:val="24"/>
        </w:rPr>
        <w:t>O poučení žáků provede vychovatelka písemný záznam.</w:t>
      </w:r>
    </w:p>
    <w:p w14:paraId="7C07F125" w14:textId="77777777" w:rsidR="006302E6" w:rsidRPr="008003B3" w:rsidRDefault="006302E6" w:rsidP="002E59B8">
      <w:pPr>
        <w:numPr>
          <w:ilvl w:val="0"/>
          <w:numId w:val="36"/>
        </w:numPr>
        <w:jc w:val="both"/>
        <w:rPr>
          <w:rFonts w:ascii="Calibri" w:hAnsi="Calibri" w:cs="Tahoma"/>
          <w:iCs/>
          <w:sz w:val="24"/>
          <w:szCs w:val="24"/>
        </w:rPr>
      </w:pPr>
      <w:r w:rsidRPr="008003B3">
        <w:rPr>
          <w:rFonts w:ascii="Calibri" w:hAnsi="Calibri" w:cs="Tahoma"/>
          <w:iCs/>
          <w:sz w:val="24"/>
          <w:szCs w:val="24"/>
        </w:rPr>
        <w:t>Žák nesmí v žádném případě svévolně opustit školní družinu bez vědomí vychovatel</w:t>
      </w:r>
      <w:r w:rsidR="00775160">
        <w:rPr>
          <w:rFonts w:ascii="Calibri" w:hAnsi="Calibri" w:cs="Tahoma"/>
          <w:iCs/>
          <w:sz w:val="24"/>
          <w:szCs w:val="24"/>
        </w:rPr>
        <w:t>e</w:t>
      </w:r>
    </w:p>
    <w:p w14:paraId="57BB0E9A" w14:textId="77777777" w:rsidR="006302E6" w:rsidRPr="008003B3" w:rsidRDefault="006302E6" w:rsidP="002E59B8">
      <w:pPr>
        <w:numPr>
          <w:ilvl w:val="0"/>
          <w:numId w:val="36"/>
        </w:numPr>
        <w:jc w:val="both"/>
        <w:rPr>
          <w:rFonts w:ascii="Calibri" w:hAnsi="Calibri" w:cs="Tahoma"/>
          <w:iCs/>
          <w:sz w:val="24"/>
          <w:szCs w:val="24"/>
        </w:rPr>
      </w:pPr>
      <w:r w:rsidRPr="008003B3">
        <w:rPr>
          <w:rFonts w:ascii="Calibri" w:hAnsi="Calibri" w:cs="Tahoma"/>
          <w:iCs/>
          <w:sz w:val="24"/>
          <w:szCs w:val="24"/>
        </w:rPr>
        <w:t xml:space="preserve">Žák je povinen chránit zdraví své i zdraví svých spolužáků. </w:t>
      </w:r>
    </w:p>
    <w:p w14:paraId="3E2C1505" w14:textId="77777777" w:rsidR="006302E6" w:rsidRPr="008003B3" w:rsidRDefault="006302E6" w:rsidP="002E59B8">
      <w:pPr>
        <w:numPr>
          <w:ilvl w:val="0"/>
          <w:numId w:val="36"/>
        </w:numPr>
        <w:jc w:val="both"/>
        <w:rPr>
          <w:rFonts w:ascii="Calibri" w:hAnsi="Calibri" w:cs="Tahoma"/>
          <w:iCs/>
          <w:sz w:val="24"/>
          <w:szCs w:val="24"/>
        </w:rPr>
      </w:pPr>
      <w:r w:rsidRPr="008003B3">
        <w:rPr>
          <w:rFonts w:ascii="Calibri" w:hAnsi="Calibri" w:cs="Tahoma"/>
          <w:iCs/>
          <w:sz w:val="24"/>
          <w:szCs w:val="24"/>
        </w:rPr>
        <w:t>Každý úraz, poranění, nehodu a nevolnost musí žák hlásit ihned vychovate</w:t>
      </w:r>
      <w:r w:rsidR="00775160">
        <w:rPr>
          <w:rFonts w:ascii="Calibri" w:hAnsi="Calibri" w:cs="Tahoma"/>
          <w:iCs/>
          <w:sz w:val="24"/>
          <w:szCs w:val="24"/>
        </w:rPr>
        <w:t>li</w:t>
      </w:r>
      <w:r w:rsidRPr="008003B3">
        <w:rPr>
          <w:rFonts w:ascii="Calibri" w:hAnsi="Calibri" w:cs="Tahoma"/>
          <w:iCs/>
          <w:sz w:val="24"/>
          <w:szCs w:val="24"/>
        </w:rPr>
        <w:t>.</w:t>
      </w:r>
    </w:p>
    <w:p w14:paraId="3C2F29F2" w14:textId="77777777" w:rsidR="006302E6" w:rsidRPr="008003B3" w:rsidRDefault="006302E6" w:rsidP="002E59B8">
      <w:pPr>
        <w:numPr>
          <w:ilvl w:val="0"/>
          <w:numId w:val="36"/>
        </w:numPr>
        <w:jc w:val="both"/>
        <w:rPr>
          <w:rFonts w:ascii="Calibri" w:hAnsi="Calibri" w:cs="Tahoma"/>
          <w:iCs/>
          <w:sz w:val="24"/>
          <w:szCs w:val="24"/>
        </w:rPr>
      </w:pPr>
      <w:r w:rsidRPr="008003B3">
        <w:rPr>
          <w:rFonts w:ascii="Calibri" w:hAnsi="Calibri" w:cs="Tahoma"/>
          <w:iCs/>
          <w:sz w:val="24"/>
          <w:szCs w:val="24"/>
        </w:rPr>
        <w:t>Žákům jsou zakázány všechny činnosti zdraví škodlivé.</w:t>
      </w:r>
    </w:p>
    <w:p w14:paraId="78690D8A" w14:textId="77777777" w:rsidR="006302E6" w:rsidRPr="008003B3" w:rsidRDefault="00853E2F" w:rsidP="002E59B8">
      <w:pPr>
        <w:numPr>
          <w:ilvl w:val="0"/>
          <w:numId w:val="36"/>
        </w:numPr>
        <w:jc w:val="both"/>
        <w:rPr>
          <w:rFonts w:ascii="Calibri" w:hAnsi="Calibri" w:cs="Tahoma"/>
          <w:sz w:val="24"/>
          <w:szCs w:val="24"/>
        </w:rPr>
      </w:pPr>
      <w:r w:rsidRPr="008003B3">
        <w:rPr>
          <w:rFonts w:ascii="Calibri" w:hAnsi="Calibri" w:cs="Tahoma"/>
          <w:sz w:val="24"/>
          <w:szCs w:val="24"/>
        </w:rPr>
        <w:t>Vychovatelky dbají</w:t>
      </w:r>
      <w:r w:rsidR="006302E6" w:rsidRPr="008003B3">
        <w:rPr>
          <w:rFonts w:ascii="Calibri" w:hAnsi="Calibri" w:cs="Tahoma"/>
          <w:sz w:val="24"/>
          <w:szCs w:val="24"/>
        </w:rPr>
        <w:t xml:space="preserve"> na zamezení šikany mezi žáky.</w:t>
      </w:r>
    </w:p>
    <w:p w14:paraId="71396529" w14:textId="77777777" w:rsidR="006302E6" w:rsidRPr="008003B3" w:rsidRDefault="006302E6" w:rsidP="002E59B8">
      <w:pPr>
        <w:numPr>
          <w:ilvl w:val="0"/>
          <w:numId w:val="36"/>
        </w:numPr>
        <w:jc w:val="both"/>
        <w:rPr>
          <w:rFonts w:ascii="Calibri" w:hAnsi="Calibri" w:cs="Tahoma"/>
          <w:b/>
          <w:iCs/>
          <w:sz w:val="24"/>
          <w:szCs w:val="24"/>
        </w:rPr>
      </w:pPr>
      <w:r w:rsidRPr="008003B3">
        <w:rPr>
          <w:rFonts w:ascii="Calibri" w:hAnsi="Calibri" w:cs="Tahoma"/>
          <w:sz w:val="24"/>
          <w:szCs w:val="24"/>
        </w:rPr>
        <w:t>Žáci, kteří navštěvují školní družinu, jsou chráněni pře</w:t>
      </w:r>
      <w:r w:rsidR="0095573D" w:rsidRPr="008003B3">
        <w:rPr>
          <w:rFonts w:ascii="Calibri" w:hAnsi="Calibri" w:cs="Tahoma"/>
          <w:sz w:val="24"/>
          <w:szCs w:val="24"/>
        </w:rPr>
        <w:t>d sociálně patologickými jevy a </w:t>
      </w:r>
      <w:r w:rsidRPr="008003B3">
        <w:rPr>
          <w:rFonts w:ascii="Calibri" w:hAnsi="Calibri" w:cs="Tahoma"/>
          <w:sz w:val="24"/>
          <w:szCs w:val="24"/>
        </w:rPr>
        <w:t>šikanou.</w:t>
      </w:r>
    </w:p>
    <w:p w14:paraId="41EAC3D1" w14:textId="77777777" w:rsidR="006302E6" w:rsidRPr="008003B3" w:rsidRDefault="006302E6" w:rsidP="002E59B8">
      <w:pPr>
        <w:numPr>
          <w:ilvl w:val="0"/>
          <w:numId w:val="36"/>
        </w:numPr>
        <w:jc w:val="both"/>
        <w:rPr>
          <w:rFonts w:ascii="Calibri" w:hAnsi="Calibri" w:cs="Tahoma"/>
          <w:b/>
          <w:iCs/>
          <w:sz w:val="24"/>
          <w:szCs w:val="24"/>
        </w:rPr>
      </w:pPr>
      <w:r w:rsidRPr="008003B3">
        <w:rPr>
          <w:rFonts w:ascii="Calibri" w:hAnsi="Calibri" w:cs="Tahoma"/>
          <w:iCs/>
          <w:sz w:val="24"/>
          <w:szCs w:val="24"/>
        </w:rPr>
        <w:t>Žáci se chovají při pobytu v družině i mimo ni tak, aby neohrozili život, zdraví ani majetek svůj či jiných osob.</w:t>
      </w:r>
    </w:p>
    <w:p w14:paraId="6666EE62" w14:textId="77777777" w:rsidR="006302E6" w:rsidRPr="008003B3" w:rsidRDefault="006302E6" w:rsidP="002E59B8">
      <w:pPr>
        <w:numPr>
          <w:ilvl w:val="0"/>
          <w:numId w:val="36"/>
        </w:numPr>
        <w:jc w:val="both"/>
        <w:rPr>
          <w:rFonts w:ascii="Calibri" w:hAnsi="Calibri" w:cs="Tahoma"/>
          <w:b/>
          <w:iCs/>
          <w:sz w:val="24"/>
          <w:szCs w:val="24"/>
        </w:rPr>
      </w:pPr>
      <w:r w:rsidRPr="008003B3">
        <w:rPr>
          <w:rFonts w:ascii="Calibri" w:hAnsi="Calibri" w:cs="Tahoma"/>
          <w:iCs/>
          <w:sz w:val="24"/>
          <w:szCs w:val="24"/>
        </w:rPr>
        <w:t>Žákům je zakázáno manipulovat s</w:t>
      </w:r>
      <w:r w:rsidR="00317E91">
        <w:rPr>
          <w:rFonts w:ascii="Calibri" w:hAnsi="Calibri" w:cs="Tahoma"/>
          <w:iCs/>
          <w:sz w:val="24"/>
          <w:szCs w:val="24"/>
        </w:rPr>
        <w:t> </w:t>
      </w:r>
      <w:r w:rsidRPr="008003B3">
        <w:rPr>
          <w:rFonts w:ascii="Calibri" w:hAnsi="Calibri" w:cs="Tahoma"/>
          <w:iCs/>
          <w:sz w:val="24"/>
          <w:szCs w:val="24"/>
        </w:rPr>
        <w:t>el</w:t>
      </w:r>
      <w:r w:rsidR="00317E91">
        <w:rPr>
          <w:rFonts w:ascii="Calibri" w:hAnsi="Calibri" w:cs="Tahoma"/>
          <w:iCs/>
          <w:sz w:val="24"/>
          <w:szCs w:val="24"/>
        </w:rPr>
        <w:t>.</w:t>
      </w:r>
      <w:r w:rsidR="002E59B8" w:rsidRPr="008003B3">
        <w:rPr>
          <w:rFonts w:ascii="Calibri" w:hAnsi="Calibri" w:cs="Tahoma"/>
          <w:iCs/>
          <w:sz w:val="24"/>
          <w:szCs w:val="24"/>
        </w:rPr>
        <w:t xml:space="preserve"> spotřebiči, vypínači a </w:t>
      </w:r>
      <w:r w:rsidRPr="008003B3">
        <w:rPr>
          <w:rFonts w:ascii="Calibri" w:hAnsi="Calibri" w:cs="Tahoma"/>
          <w:iCs/>
          <w:sz w:val="24"/>
          <w:szCs w:val="24"/>
        </w:rPr>
        <w:t>el</w:t>
      </w:r>
      <w:r w:rsidR="00317E91">
        <w:rPr>
          <w:rFonts w:ascii="Calibri" w:hAnsi="Calibri" w:cs="Tahoma"/>
          <w:iCs/>
          <w:sz w:val="24"/>
          <w:szCs w:val="24"/>
        </w:rPr>
        <w:t>.</w:t>
      </w:r>
      <w:r w:rsidRPr="008003B3">
        <w:rPr>
          <w:rFonts w:ascii="Calibri" w:hAnsi="Calibri" w:cs="Tahoma"/>
          <w:iCs/>
          <w:sz w:val="24"/>
          <w:szCs w:val="24"/>
        </w:rPr>
        <w:t xml:space="preserve"> zařízením.</w:t>
      </w:r>
    </w:p>
    <w:p w14:paraId="15D40E0E" w14:textId="77777777" w:rsidR="006302E6" w:rsidRPr="008003B3" w:rsidRDefault="006302E6" w:rsidP="002E59B8">
      <w:pPr>
        <w:numPr>
          <w:ilvl w:val="0"/>
          <w:numId w:val="36"/>
        </w:numPr>
        <w:jc w:val="both"/>
        <w:rPr>
          <w:rFonts w:ascii="Calibri" w:hAnsi="Calibri" w:cs="Tahoma"/>
          <w:b/>
          <w:iCs/>
          <w:sz w:val="24"/>
          <w:szCs w:val="24"/>
        </w:rPr>
      </w:pPr>
      <w:r w:rsidRPr="008003B3">
        <w:rPr>
          <w:rFonts w:ascii="Calibri" w:hAnsi="Calibri" w:cs="Tahoma"/>
          <w:iCs/>
          <w:sz w:val="24"/>
          <w:szCs w:val="24"/>
        </w:rPr>
        <w:t>Žákům je zakázáno otevírat okna</w:t>
      </w:r>
      <w:r w:rsidR="00B0235D" w:rsidRPr="008003B3">
        <w:rPr>
          <w:rFonts w:ascii="Calibri" w:hAnsi="Calibri" w:cs="Tahoma"/>
          <w:iCs/>
          <w:sz w:val="24"/>
          <w:szCs w:val="24"/>
        </w:rPr>
        <w:t xml:space="preserve"> a vyklánět se z nich</w:t>
      </w:r>
      <w:r w:rsidRPr="008003B3">
        <w:rPr>
          <w:rFonts w:ascii="Calibri" w:hAnsi="Calibri" w:cs="Tahoma"/>
          <w:iCs/>
          <w:sz w:val="24"/>
          <w:szCs w:val="24"/>
        </w:rPr>
        <w:t>.</w:t>
      </w:r>
    </w:p>
    <w:p w14:paraId="032BEA82" w14:textId="77777777" w:rsidR="006302E6" w:rsidRPr="008003B3" w:rsidRDefault="006302E6" w:rsidP="002E59B8">
      <w:pPr>
        <w:jc w:val="both"/>
        <w:rPr>
          <w:rFonts w:ascii="Calibri" w:hAnsi="Calibri" w:cs="Tahoma"/>
          <w:sz w:val="24"/>
          <w:szCs w:val="24"/>
        </w:rPr>
      </w:pPr>
    </w:p>
    <w:p w14:paraId="46D03247" w14:textId="77777777" w:rsidR="006302E6" w:rsidRPr="008003B3" w:rsidRDefault="006302E6" w:rsidP="002E59B8">
      <w:pPr>
        <w:jc w:val="both"/>
        <w:rPr>
          <w:rFonts w:ascii="Calibri" w:hAnsi="Calibri" w:cs="Tahoma"/>
          <w:b/>
          <w:sz w:val="24"/>
          <w:szCs w:val="24"/>
        </w:rPr>
      </w:pPr>
      <w:r w:rsidRPr="008003B3">
        <w:rPr>
          <w:rFonts w:ascii="Calibri" w:hAnsi="Calibri" w:cs="Tahoma"/>
          <w:b/>
          <w:sz w:val="24"/>
          <w:szCs w:val="24"/>
        </w:rPr>
        <w:t>VI. Podmínky zacházení s majetkem ŠD ze strany dětí</w:t>
      </w:r>
    </w:p>
    <w:p w14:paraId="3C259859" w14:textId="77777777" w:rsidR="006302E6" w:rsidRPr="008003B3" w:rsidRDefault="006302E6" w:rsidP="0095573D">
      <w:pPr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spacing w:before="120"/>
        <w:ind w:left="714" w:hanging="289"/>
        <w:jc w:val="both"/>
        <w:rPr>
          <w:rFonts w:ascii="Calibri" w:hAnsi="Calibri" w:cs="Tahoma"/>
          <w:sz w:val="24"/>
          <w:szCs w:val="24"/>
        </w:rPr>
      </w:pPr>
      <w:r w:rsidRPr="008003B3">
        <w:rPr>
          <w:rFonts w:ascii="Calibri" w:hAnsi="Calibri" w:cs="Tahoma"/>
          <w:sz w:val="24"/>
          <w:szCs w:val="24"/>
        </w:rPr>
        <w:t xml:space="preserve">Žáci jsou povinni využívat prostory, zařízení, pomůcky a hry tak, aby byly udrženy v pořádku. </w:t>
      </w:r>
    </w:p>
    <w:p w14:paraId="095274EA" w14:textId="77777777" w:rsidR="006302E6" w:rsidRPr="008003B3" w:rsidRDefault="006302E6" w:rsidP="002E59B8">
      <w:pPr>
        <w:numPr>
          <w:ilvl w:val="0"/>
          <w:numId w:val="27"/>
        </w:numPr>
        <w:jc w:val="both"/>
        <w:rPr>
          <w:rFonts w:ascii="Calibri" w:hAnsi="Calibri" w:cs="Tahoma"/>
          <w:sz w:val="24"/>
          <w:szCs w:val="24"/>
        </w:rPr>
      </w:pPr>
      <w:r w:rsidRPr="008003B3">
        <w:rPr>
          <w:rFonts w:ascii="Calibri" w:hAnsi="Calibri" w:cs="Tahoma"/>
          <w:sz w:val="24"/>
          <w:szCs w:val="24"/>
        </w:rPr>
        <w:t xml:space="preserve">Za úmyslné poškození majetku školy nebo úmyslné odcizení bude vyžadována náhrada vniklé škody. </w:t>
      </w:r>
    </w:p>
    <w:p w14:paraId="3B5BDBAC" w14:textId="77777777" w:rsidR="006302E6" w:rsidRPr="008003B3" w:rsidRDefault="006302E6" w:rsidP="002E59B8">
      <w:pPr>
        <w:numPr>
          <w:ilvl w:val="0"/>
          <w:numId w:val="27"/>
        </w:numPr>
        <w:jc w:val="both"/>
        <w:rPr>
          <w:rFonts w:ascii="Calibri" w:hAnsi="Calibri" w:cs="Tahoma"/>
          <w:sz w:val="24"/>
          <w:szCs w:val="24"/>
        </w:rPr>
      </w:pPr>
      <w:r w:rsidRPr="008003B3">
        <w:rPr>
          <w:rFonts w:ascii="Calibri" w:hAnsi="Calibri" w:cs="Tahoma"/>
          <w:sz w:val="24"/>
          <w:szCs w:val="24"/>
        </w:rPr>
        <w:t>Žáci jsou povinni ukládat osobní majetek pouze na místa k tomu určená.</w:t>
      </w:r>
    </w:p>
    <w:p w14:paraId="4E0724D5" w14:textId="77777777" w:rsidR="006302E6" w:rsidRPr="008003B3" w:rsidRDefault="006302E6" w:rsidP="002E59B8">
      <w:pPr>
        <w:ind w:left="360"/>
        <w:jc w:val="both"/>
        <w:rPr>
          <w:rFonts w:ascii="Calibri" w:hAnsi="Calibri" w:cs="Tahoma"/>
          <w:sz w:val="24"/>
          <w:szCs w:val="24"/>
        </w:rPr>
      </w:pPr>
    </w:p>
    <w:p w14:paraId="031CE6EF" w14:textId="77777777" w:rsidR="006302E6" w:rsidRPr="008003B3" w:rsidRDefault="006302E6" w:rsidP="002E59B8">
      <w:pPr>
        <w:autoSpaceDE w:val="0"/>
        <w:autoSpaceDN w:val="0"/>
        <w:adjustRightInd w:val="0"/>
        <w:jc w:val="both"/>
        <w:rPr>
          <w:rFonts w:ascii="Calibri" w:hAnsi="Calibri" w:cs="Tahoma"/>
          <w:b/>
          <w:bCs/>
          <w:color w:val="000000"/>
          <w:sz w:val="24"/>
          <w:szCs w:val="24"/>
        </w:rPr>
      </w:pPr>
      <w:r w:rsidRPr="008003B3">
        <w:rPr>
          <w:rFonts w:ascii="Calibri" w:hAnsi="Calibri" w:cs="Tahoma"/>
          <w:b/>
          <w:iCs/>
          <w:sz w:val="24"/>
          <w:szCs w:val="24"/>
        </w:rPr>
        <w:t>VII.</w:t>
      </w:r>
      <w:r w:rsidRPr="008003B3">
        <w:rPr>
          <w:rFonts w:ascii="Calibri" w:hAnsi="Calibri" w:cs="Tahoma"/>
          <w:iCs/>
          <w:sz w:val="24"/>
          <w:szCs w:val="24"/>
        </w:rPr>
        <w:t xml:space="preserve"> </w:t>
      </w:r>
      <w:r w:rsidRPr="008003B3">
        <w:rPr>
          <w:rFonts w:ascii="Calibri" w:hAnsi="Calibri" w:cs="Tahoma"/>
          <w:b/>
          <w:bCs/>
          <w:color w:val="000000"/>
          <w:sz w:val="24"/>
          <w:szCs w:val="24"/>
        </w:rPr>
        <w:t>Závěrečná ustanovení</w:t>
      </w:r>
    </w:p>
    <w:p w14:paraId="06D4135A" w14:textId="77777777" w:rsidR="006302E6" w:rsidRPr="008003B3" w:rsidRDefault="006302E6" w:rsidP="0095573D">
      <w:pPr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spacing w:before="120"/>
        <w:ind w:left="714" w:hanging="288"/>
        <w:jc w:val="both"/>
        <w:rPr>
          <w:rFonts w:ascii="Calibri" w:hAnsi="Calibri" w:cs="Tahoma"/>
          <w:color w:val="000000"/>
          <w:sz w:val="24"/>
          <w:szCs w:val="24"/>
        </w:rPr>
      </w:pPr>
      <w:r w:rsidRPr="008003B3">
        <w:rPr>
          <w:rFonts w:ascii="Calibri" w:hAnsi="Calibri" w:cs="Tahoma"/>
          <w:color w:val="000000"/>
          <w:sz w:val="24"/>
          <w:szCs w:val="24"/>
        </w:rPr>
        <w:t>Seznámení zákonných zástupců žáků účastníků zájmového vzdělávání v družině s tímto Vnitřním řádem školní družiny zajišťují vychovatel družiny (zejmé</w:t>
      </w:r>
      <w:r w:rsidR="002E59B8" w:rsidRPr="008003B3">
        <w:rPr>
          <w:rFonts w:ascii="Calibri" w:hAnsi="Calibri" w:cs="Tahoma"/>
          <w:color w:val="000000"/>
          <w:sz w:val="24"/>
          <w:szCs w:val="24"/>
        </w:rPr>
        <w:t>na v </w:t>
      </w:r>
      <w:r w:rsidR="00B90D27" w:rsidRPr="008003B3">
        <w:rPr>
          <w:rFonts w:ascii="Calibri" w:hAnsi="Calibri" w:cs="Tahoma"/>
          <w:color w:val="000000"/>
          <w:sz w:val="24"/>
          <w:szCs w:val="24"/>
        </w:rPr>
        <w:t xml:space="preserve">průběhu zápisu do družiny </w:t>
      </w:r>
      <w:r w:rsidRPr="008003B3">
        <w:rPr>
          <w:rFonts w:ascii="Calibri" w:hAnsi="Calibri" w:cs="Tahoma"/>
          <w:color w:val="000000"/>
          <w:sz w:val="24"/>
          <w:szCs w:val="24"/>
        </w:rPr>
        <w:t>a na třídních aktivech).</w:t>
      </w:r>
    </w:p>
    <w:p w14:paraId="10F723D7" w14:textId="77777777" w:rsidR="006302E6" w:rsidRPr="008003B3" w:rsidRDefault="006302E6" w:rsidP="0095573D">
      <w:pPr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ind w:left="714" w:hanging="289"/>
        <w:jc w:val="both"/>
        <w:rPr>
          <w:rFonts w:ascii="Calibri" w:hAnsi="Calibri" w:cs="Tahoma"/>
          <w:color w:val="000000"/>
          <w:sz w:val="24"/>
          <w:szCs w:val="24"/>
        </w:rPr>
      </w:pPr>
      <w:r w:rsidRPr="008003B3">
        <w:rPr>
          <w:rFonts w:ascii="Calibri" w:hAnsi="Calibri" w:cs="Tahoma"/>
          <w:color w:val="000000"/>
          <w:sz w:val="24"/>
          <w:szCs w:val="24"/>
        </w:rPr>
        <w:t xml:space="preserve">Tento Vnitřní řád ŠD bude </w:t>
      </w:r>
      <w:r w:rsidR="00B0235D" w:rsidRPr="008003B3">
        <w:rPr>
          <w:rFonts w:ascii="Calibri" w:hAnsi="Calibri" w:cs="Tahoma"/>
          <w:sz w:val="24"/>
          <w:szCs w:val="24"/>
        </w:rPr>
        <w:t xml:space="preserve">umístěn </w:t>
      </w:r>
      <w:r w:rsidRPr="008003B3">
        <w:rPr>
          <w:rFonts w:ascii="Calibri" w:hAnsi="Calibri" w:cs="Tahoma"/>
          <w:sz w:val="24"/>
          <w:szCs w:val="24"/>
        </w:rPr>
        <w:t xml:space="preserve">na </w:t>
      </w:r>
      <w:r w:rsidR="00B0235D" w:rsidRPr="008003B3">
        <w:rPr>
          <w:rFonts w:ascii="Calibri" w:hAnsi="Calibri" w:cs="Tahoma"/>
          <w:sz w:val="24"/>
          <w:szCs w:val="24"/>
        </w:rPr>
        <w:t>veřejně přístupném místě</w:t>
      </w:r>
      <w:r w:rsidR="00B0235D" w:rsidRPr="008003B3">
        <w:rPr>
          <w:rFonts w:ascii="Calibri" w:hAnsi="Calibri" w:cs="Tahoma"/>
          <w:color w:val="000000"/>
          <w:sz w:val="24"/>
          <w:szCs w:val="24"/>
        </w:rPr>
        <w:t xml:space="preserve"> </w:t>
      </w:r>
      <w:r w:rsidR="00D340C7" w:rsidRPr="008003B3">
        <w:rPr>
          <w:rFonts w:ascii="Calibri" w:hAnsi="Calibri" w:cs="Tahoma"/>
          <w:color w:val="000000"/>
          <w:sz w:val="24"/>
          <w:szCs w:val="24"/>
        </w:rPr>
        <w:t xml:space="preserve">a zveřejněn </w:t>
      </w:r>
      <w:r w:rsidR="002E59B8" w:rsidRPr="008003B3">
        <w:rPr>
          <w:rFonts w:ascii="Calibri" w:hAnsi="Calibri" w:cs="Tahoma"/>
          <w:color w:val="000000"/>
          <w:sz w:val="24"/>
          <w:szCs w:val="24"/>
        </w:rPr>
        <w:t>na </w:t>
      </w:r>
      <w:r w:rsidRPr="008003B3">
        <w:rPr>
          <w:rFonts w:ascii="Calibri" w:hAnsi="Calibri" w:cs="Tahoma"/>
          <w:color w:val="000000"/>
          <w:sz w:val="24"/>
          <w:szCs w:val="24"/>
        </w:rPr>
        <w:t>webových stránkách školy.</w:t>
      </w:r>
    </w:p>
    <w:p w14:paraId="7426A5CA" w14:textId="77777777" w:rsidR="00317E91" w:rsidRDefault="00B0235D" w:rsidP="00646BF2">
      <w:pPr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ind w:left="714" w:hanging="289"/>
        <w:jc w:val="both"/>
        <w:rPr>
          <w:rFonts w:ascii="Calibri" w:hAnsi="Calibri" w:cs="Tahoma"/>
          <w:sz w:val="24"/>
          <w:szCs w:val="24"/>
        </w:rPr>
      </w:pPr>
      <w:r w:rsidRPr="00C37F0F">
        <w:rPr>
          <w:rFonts w:ascii="Calibri" w:hAnsi="Calibri" w:cs="Tahoma"/>
          <w:sz w:val="24"/>
          <w:szCs w:val="24"/>
        </w:rPr>
        <w:t>Prohlášení rodičů, že se s tímto řádem seznámili</w:t>
      </w:r>
      <w:r w:rsidR="00B03502" w:rsidRPr="00C37F0F">
        <w:rPr>
          <w:rFonts w:ascii="Calibri" w:hAnsi="Calibri" w:cs="Tahoma"/>
          <w:sz w:val="24"/>
          <w:szCs w:val="24"/>
        </w:rPr>
        <w:t>,</w:t>
      </w:r>
      <w:r w:rsidR="006B690A">
        <w:rPr>
          <w:rFonts w:ascii="Calibri" w:hAnsi="Calibri" w:cs="Tahoma"/>
          <w:sz w:val="24"/>
          <w:szCs w:val="24"/>
        </w:rPr>
        <w:t xml:space="preserve"> je</w:t>
      </w:r>
      <w:r w:rsidR="00774B3D" w:rsidRPr="00C37F0F">
        <w:rPr>
          <w:rFonts w:ascii="Calibri" w:hAnsi="Calibri" w:cs="Tahoma"/>
          <w:sz w:val="24"/>
          <w:szCs w:val="24"/>
        </w:rPr>
        <w:t xml:space="preserve"> na jmenném seznamu</w:t>
      </w:r>
      <w:r w:rsidR="001A7EA8" w:rsidRPr="00C37F0F">
        <w:rPr>
          <w:rFonts w:ascii="Calibri" w:hAnsi="Calibri" w:cs="Tahoma"/>
          <w:sz w:val="24"/>
          <w:szCs w:val="24"/>
        </w:rPr>
        <w:t xml:space="preserve"> žáků</w:t>
      </w:r>
      <w:r w:rsidRPr="00C37F0F">
        <w:rPr>
          <w:rFonts w:ascii="Calibri" w:hAnsi="Calibri" w:cs="Tahoma"/>
          <w:sz w:val="24"/>
          <w:szCs w:val="24"/>
        </w:rPr>
        <w:t>.</w:t>
      </w:r>
      <w:r w:rsidR="006332B8" w:rsidRPr="00C37F0F">
        <w:rPr>
          <w:rFonts w:ascii="Calibri" w:hAnsi="Calibri" w:cs="Tahoma"/>
          <w:sz w:val="24"/>
          <w:szCs w:val="24"/>
        </w:rPr>
        <w:t xml:space="preserve"> </w:t>
      </w:r>
    </w:p>
    <w:sectPr w:rsidR="00317E91" w:rsidSect="00CE42BB">
      <w:footerReference w:type="even" r:id="rId11"/>
      <w:footerReference w:type="default" r:id="rId12"/>
      <w:footerReference w:type="first" r:id="rId13"/>
      <w:pgSz w:w="11907" w:h="16839" w:code="9"/>
      <w:pgMar w:top="1134" w:right="1418" w:bottom="851" w:left="1418" w:header="709" w:footer="709" w:gutter="0"/>
      <w:pgNumType w:start="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AD9AD" w14:textId="77777777" w:rsidR="00693740" w:rsidRDefault="00693740">
      <w:r>
        <w:separator/>
      </w:r>
    </w:p>
  </w:endnote>
  <w:endnote w:type="continuationSeparator" w:id="0">
    <w:p w14:paraId="052DA6F3" w14:textId="77777777" w:rsidR="00693740" w:rsidRDefault="0069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41936" w14:textId="77777777" w:rsidR="00586C02" w:rsidRDefault="00586C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4280D5A" w14:textId="77777777" w:rsidR="00586C02" w:rsidRDefault="00586C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1ED8D" w14:textId="77777777" w:rsidR="00055476" w:rsidRDefault="00055476" w:rsidP="00856D4C">
    <w:pPr>
      <w:pStyle w:val="Zpat"/>
    </w:pPr>
  </w:p>
  <w:p w14:paraId="0C230095" w14:textId="77777777" w:rsidR="00BA6C46" w:rsidRDefault="00BA6C46" w:rsidP="00F22C31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B91DE" w14:textId="77777777" w:rsidR="00586C02" w:rsidRDefault="00586C02" w:rsidP="00F22C31">
    <w:pPr>
      <w:pStyle w:val="Zpat"/>
      <w:jc w:val="center"/>
    </w:pPr>
    <w:r>
      <w:t>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C956B" w14:textId="77777777" w:rsidR="00693740" w:rsidRDefault="00693740">
      <w:r>
        <w:separator/>
      </w:r>
    </w:p>
  </w:footnote>
  <w:footnote w:type="continuationSeparator" w:id="0">
    <w:p w14:paraId="6FE1DBD9" w14:textId="77777777" w:rsidR="00693740" w:rsidRDefault="00693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2562F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A1A5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AF47B6"/>
    <w:multiLevelType w:val="hybridMultilevel"/>
    <w:tmpl w:val="CD420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D385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C90865"/>
    <w:multiLevelType w:val="hybridMultilevel"/>
    <w:tmpl w:val="922ACA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618B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DB1B8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2C00D81"/>
    <w:multiLevelType w:val="hybridMultilevel"/>
    <w:tmpl w:val="7CE6F5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87C99"/>
    <w:multiLevelType w:val="hybridMultilevel"/>
    <w:tmpl w:val="BBD8E8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B3BAF"/>
    <w:multiLevelType w:val="hybridMultilevel"/>
    <w:tmpl w:val="DA0C76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B23B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1E7A5635"/>
    <w:multiLevelType w:val="hybridMultilevel"/>
    <w:tmpl w:val="CAFCE35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204E1AE1"/>
    <w:multiLevelType w:val="hybridMultilevel"/>
    <w:tmpl w:val="BAB8B9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51C32"/>
    <w:multiLevelType w:val="hybridMultilevel"/>
    <w:tmpl w:val="DDDA6F82"/>
    <w:lvl w:ilvl="0" w:tplc="6882AA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7852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92EFD"/>
    <w:multiLevelType w:val="hybridMultilevel"/>
    <w:tmpl w:val="CA6C455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E358F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06747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5939C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FF5771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04752BB"/>
    <w:multiLevelType w:val="hybridMultilevel"/>
    <w:tmpl w:val="2E6E87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A15FE1"/>
    <w:multiLevelType w:val="hybridMultilevel"/>
    <w:tmpl w:val="F49C928A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36AB00CC"/>
    <w:multiLevelType w:val="hybridMultilevel"/>
    <w:tmpl w:val="31B6A3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D83C08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FAC5F78"/>
    <w:multiLevelType w:val="hybridMultilevel"/>
    <w:tmpl w:val="80B896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E0A4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753049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FD45011"/>
    <w:multiLevelType w:val="hybridMultilevel"/>
    <w:tmpl w:val="ACCCB2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619C7"/>
    <w:multiLevelType w:val="hybridMultilevel"/>
    <w:tmpl w:val="412C81D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D13BAC"/>
    <w:multiLevelType w:val="hybridMultilevel"/>
    <w:tmpl w:val="C5BAFA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770515"/>
    <w:multiLevelType w:val="hybridMultilevel"/>
    <w:tmpl w:val="46A80E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D97C42"/>
    <w:multiLevelType w:val="hybridMultilevel"/>
    <w:tmpl w:val="8CAE99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852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280200"/>
    <w:multiLevelType w:val="hybridMultilevel"/>
    <w:tmpl w:val="EF5C4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852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92099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C5C4B0C"/>
    <w:multiLevelType w:val="hybridMultilevel"/>
    <w:tmpl w:val="A86221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8315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EBE3B3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07D320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33C1565"/>
    <w:multiLevelType w:val="hybridMultilevel"/>
    <w:tmpl w:val="DBDC2F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E5AAA"/>
    <w:multiLevelType w:val="hybridMultilevel"/>
    <w:tmpl w:val="C5003C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F3154"/>
    <w:multiLevelType w:val="hybridMultilevel"/>
    <w:tmpl w:val="3C20F1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852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5F674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6613368">
    <w:abstractNumId w:val="36"/>
  </w:num>
  <w:num w:numId="2" w16cid:durableId="1200312897">
    <w:abstractNumId w:val="40"/>
  </w:num>
  <w:num w:numId="3" w16cid:durableId="1492208796">
    <w:abstractNumId w:val="35"/>
  </w:num>
  <w:num w:numId="4" w16cid:durableId="1297491177">
    <w:abstractNumId w:val="1"/>
  </w:num>
  <w:num w:numId="5" w16cid:durableId="929628489">
    <w:abstractNumId w:val="22"/>
  </w:num>
  <w:num w:numId="6" w16cid:durableId="1817335881">
    <w:abstractNumId w:val="17"/>
  </w:num>
  <w:num w:numId="7" w16cid:durableId="808203818">
    <w:abstractNumId w:val="5"/>
  </w:num>
  <w:num w:numId="8" w16cid:durableId="611328428">
    <w:abstractNumId w:val="6"/>
  </w:num>
  <w:num w:numId="9" w16cid:durableId="2013725674">
    <w:abstractNumId w:val="34"/>
  </w:num>
  <w:num w:numId="10" w16cid:durableId="1571384450">
    <w:abstractNumId w:val="3"/>
  </w:num>
  <w:num w:numId="11" w16cid:durableId="325211065">
    <w:abstractNumId w:val="25"/>
  </w:num>
  <w:num w:numId="12" w16cid:durableId="670958869">
    <w:abstractNumId w:val="15"/>
  </w:num>
  <w:num w:numId="13" w16cid:durableId="802307348">
    <w:abstractNumId w:val="18"/>
  </w:num>
  <w:num w:numId="14" w16cid:durableId="1731031962">
    <w:abstractNumId w:val="16"/>
  </w:num>
  <w:num w:numId="15" w16cid:durableId="943610013">
    <w:abstractNumId w:val="24"/>
  </w:num>
  <w:num w:numId="16" w16cid:durableId="995768246">
    <w:abstractNumId w:val="32"/>
  </w:num>
  <w:num w:numId="17" w16cid:durableId="15817081">
    <w:abstractNumId w:val="10"/>
  </w:num>
  <w:num w:numId="18" w16cid:durableId="1260330423">
    <w:abstractNumId w:val="0"/>
  </w:num>
  <w:num w:numId="19" w16cid:durableId="1009213430">
    <w:abstractNumId w:val="21"/>
  </w:num>
  <w:num w:numId="20" w16cid:durableId="1017151072">
    <w:abstractNumId w:val="4"/>
  </w:num>
  <w:num w:numId="21" w16cid:durableId="124280281">
    <w:abstractNumId w:val="13"/>
  </w:num>
  <w:num w:numId="22" w16cid:durableId="103615073">
    <w:abstractNumId w:val="19"/>
  </w:num>
  <w:num w:numId="23" w16cid:durableId="1574926828">
    <w:abstractNumId w:val="30"/>
  </w:num>
  <w:num w:numId="24" w16cid:durableId="322393457">
    <w:abstractNumId w:val="31"/>
  </w:num>
  <w:num w:numId="25" w16cid:durableId="317001440">
    <w:abstractNumId w:val="39"/>
  </w:num>
  <w:num w:numId="26" w16cid:durableId="1381637131">
    <w:abstractNumId w:val="11"/>
  </w:num>
  <w:num w:numId="27" w16cid:durableId="2139684963">
    <w:abstractNumId w:val="28"/>
  </w:num>
  <w:num w:numId="28" w16cid:durableId="370956419">
    <w:abstractNumId w:val="37"/>
  </w:num>
  <w:num w:numId="29" w16cid:durableId="1342273249">
    <w:abstractNumId w:val="14"/>
  </w:num>
  <w:num w:numId="30" w16cid:durableId="1533693124">
    <w:abstractNumId w:val="27"/>
  </w:num>
  <w:num w:numId="31" w16cid:durableId="1202741499">
    <w:abstractNumId w:val="38"/>
  </w:num>
  <w:num w:numId="32" w16cid:durableId="1083994659">
    <w:abstractNumId w:val="26"/>
  </w:num>
  <w:num w:numId="33" w16cid:durableId="1878276252">
    <w:abstractNumId w:val="23"/>
  </w:num>
  <w:num w:numId="34" w16cid:durableId="12389038">
    <w:abstractNumId w:val="12"/>
  </w:num>
  <w:num w:numId="35" w16cid:durableId="1951087367">
    <w:abstractNumId w:val="7"/>
  </w:num>
  <w:num w:numId="36" w16cid:durableId="1025594631">
    <w:abstractNumId w:val="8"/>
  </w:num>
  <w:num w:numId="37" w16cid:durableId="964578643">
    <w:abstractNumId w:val="33"/>
  </w:num>
  <w:num w:numId="38" w16cid:durableId="788819956">
    <w:abstractNumId w:val="9"/>
  </w:num>
  <w:num w:numId="39" w16cid:durableId="868876553">
    <w:abstractNumId w:val="20"/>
  </w:num>
  <w:num w:numId="40" w16cid:durableId="1529677060">
    <w:abstractNumId w:val="2"/>
  </w:num>
  <w:num w:numId="41" w16cid:durableId="7449568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75"/>
    <w:rsid w:val="00035F26"/>
    <w:rsid w:val="0005173A"/>
    <w:rsid w:val="00055476"/>
    <w:rsid w:val="00057970"/>
    <w:rsid w:val="000B047F"/>
    <w:rsid w:val="00104127"/>
    <w:rsid w:val="00106694"/>
    <w:rsid w:val="001341E8"/>
    <w:rsid w:val="001550E7"/>
    <w:rsid w:val="00192EE3"/>
    <w:rsid w:val="001A7EA8"/>
    <w:rsid w:val="001E2A65"/>
    <w:rsid w:val="001E7867"/>
    <w:rsid w:val="00227484"/>
    <w:rsid w:val="00256D69"/>
    <w:rsid w:val="00260B13"/>
    <w:rsid w:val="002E59B8"/>
    <w:rsid w:val="00317E91"/>
    <w:rsid w:val="00335341"/>
    <w:rsid w:val="00341A75"/>
    <w:rsid w:val="003651F8"/>
    <w:rsid w:val="00365FFD"/>
    <w:rsid w:val="00374833"/>
    <w:rsid w:val="003C36B3"/>
    <w:rsid w:val="003D3BAF"/>
    <w:rsid w:val="003D41A3"/>
    <w:rsid w:val="003E5A40"/>
    <w:rsid w:val="003F0F26"/>
    <w:rsid w:val="004160C1"/>
    <w:rsid w:val="004E643C"/>
    <w:rsid w:val="00557451"/>
    <w:rsid w:val="00557BE3"/>
    <w:rsid w:val="00584E6E"/>
    <w:rsid w:val="00586C02"/>
    <w:rsid w:val="005C4B62"/>
    <w:rsid w:val="005C6A73"/>
    <w:rsid w:val="005E57AA"/>
    <w:rsid w:val="006302E6"/>
    <w:rsid w:val="006332B8"/>
    <w:rsid w:val="00646BF2"/>
    <w:rsid w:val="00656790"/>
    <w:rsid w:val="00683B79"/>
    <w:rsid w:val="00693740"/>
    <w:rsid w:val="006A127B"/>
    <w:rsid w:val="006A7132"/>
    <w:rsid w:val="006B5D95"/>
    <w:rsid w:val="006B690A"/>
    <w:rsid w:val="006C717B"/>
    <w:rsid w:val="006D0694"/>
    <w:rsid w:val="007209BB"/>
    <w:rsid w:val="007212B6"/>
    <w:rsid w:val="00740BD2"/>
    <w:rsid w:val="00774B3D"/>
    <w:rsid w:val="00775160"/>
    <w:rsid w:val="00795789"/>
    <w:rsid w:val="007E5A90"/>
    <w:rsid w:val="007E5B5A"/>
    <w:rsid w:val="007F0D29"/>
    <w:rsid w:val="007F1DA6"/>
    <w:rsid w:val="008003B3"/>
    <w:rsid w:val="00822407"/>
    <w:rsid w:val="00840CFE"/>
    <w:rsid w:val="00853A98"/>
    <w:rsid w:val="00853E2F"/>
    <w:rsid w:val="008550CF"/>
    <w:rsid w:val="00856D4C"/>
    <w:rsid w:val="00861857"/>
    <w:rsid w:val="00872BDA"/>
    <w:rsid w:val="008848DE"/>
    <w:rsid w:val="008A4C82"/>
    <w:rsid w:val="008F4D76"/>
    <w:rsid w:val="009114CF"/>
    <w:rsid w:val="0095573D"/>
    <w:rsid w:val="0095665A"/>
    <w:rsid w:val="0097714E"/>
    <w:rsid w:val="00984DE1"/>
    <w:rsid w:val="009A2A73"/>
    <w:rsid w:val="009B0DEC"/>
    <w:rsid w:val="009B106D"/>
    <w:rsid w:val="009C6864"/>
    <w:rsid w:val="00A2151A"/>
    <w:rsid w:val="00A27052"/>
    <w:rsid w:val="00A33C83"/>
    <w:rsid w:val="00A67F58"/>
    <w:rsid w:val="00A70051"/>
    <w:rsid w:val="00A838ED"/>
    <w:rsid w:val="00AC275A"/>
    <w:rsid w:val="00B0235D"/>
    <w:rsid w:val="00B03502"/>
    <w:rsid w:val="00B33101"/>
    <w:rsid w:val="00B348E7"/>
    <w:rsid w:val="00B55F75"/>
    <w:rsid w:val="00B818FA"/>
    <w:rsid w:val="00B90D27"/>
    <w:rsid w:val="00BA6C46"/>
    <w:rsid w:val="00BC52E2"/>
    <w:rsid w:val="00BD18F1"/>
    <w:rsid w:val="00C042E2"/>
    <w:rsid w:val="00C37F0F"/>
    <w:rsid w:val="00C965FE"/>
    <w:rsid w:val="00CB0FB4"/>
    <w:rsid w:val="00CB161C"/>
    <w:rsid w:val="00CB66E5"/>
    <w:rsid w:val="00CE42BB"/>
    <w:rsid w:val="00CE754E"/>
    <w:rsid w:val="00D03448"/>
    <w:rsid w:val="00D340C7"/>
    <w:rsid w:val="00D62D64"/>
    <w:rsid w:val="00DE5C82"/>
    <w:rsid w:val="00DF166F"/>
    <w:rsid w:val="00DF49E2"/>
    <w:rsid w:val="00E17771"/>
    <w:rsid w:val="00E26AF7"/>
    <w:rsid w:val="00E34C5A"/>
    <w:rsid w:val="00E47A26"/>
    <w:rsid w:val="00E5469D"/>
    <w:rsid w:val="00E66400"/>
    <w:rsid w:val="00E70D1C"/>
    <w:rsid w:val="00E71AB4"/>
    <w:rsid w:val="00EA76CA"/>
    <w:rsid w:val="00EC4A09"/>
    <w:rsid w:val="00EC72EA"/>
    <w:rsid w:val="00F02870"/>
    <w:rsid w:val="00F03F70"/>
    <w:rsid w:val="00F22C31"/>
    <w:rsid w:val="00F639A9"/>
    <w:rsid w:val="00F870BD"/>
    <w:rsid w:val="00F947C7"/>
    <w:rsid w:val="00FC1DBD"/>
    <w:rsid w:val="00FC2958"/>
    <w:rsid w:val="00FD0325"/>
    <w:rsid w:val="00FE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0335954B"/>
  <w15:chartTrackingRefBased/>
  <w15:docId w15:val="{F0503B5C-8D3B-4267-B199-A4C57F76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sz w:val="7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sz w:val="28"/>
    </w:rPr>
  </w:style>
  <w:style w:type="paragraph" w:styleId="Seznamsodrkami">
    <w:name w:val="List Bullet"/>
    <w:basedOn w:val="Normln"/>
    <w:pPr>
      <w:numPr>
        <w:numId w:val="18"/>
      </w:numPr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  <w:szCs w:val="24"/>
      <w:lang w:bidi="he-IL"/>
    </w:rPr>
  </w:style>
  <w:style w:type="character" w:styleId="Hypertextovodkaz">
    <w:name w:val="Hyperlink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both"/>
    </w:pPr>
    <w:rPr>
      <w:rFonts w:ascii="Tahoma" w:hAnsi="Tahoma" w:cs="Tahoma"/>
      <w:bCs/>
      <w:iCs/>
      <w:sz w:val="24"/>
    </w:rPr>
  </w:style>
  <w:style w:type="paragraph" w:styleId="Zkladntextodsazen">
    <w:name w:val="Body Text Indent"/>
    <w:basedOn w:val="Normln"/>
    <w:pPr>
      <w:ind w:left="360"/>
      <w:jc w:val="both"/>
    </w:pPr>
    <w:rPr>
      <w:rFonts w:ascii="Tahoma" w:hAnsi="Tahoma" w:cs="Tahoma"/>
      <w:iCs/>
      <w:sz w:val="24"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180" w:hanging="360"/>
    </w:pPr>
    <w:rPr>
      <w:rFonts w:ascii="Tahoma" w:hAnsi="Tahoma"/>
      <w:color w:val="000000"/>
      <w:sz w:val="24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708"/>
    </w:pPr>
    <w:rPr>
      <w:rFonts w:ascii="Tahoma" w:hAnsi="Tahoma"/>
      <w:color w:val="000000"/>
      <w:sz w:val="24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ascii="Tahoma" w:hAnsi="Tahoma"/>
      <w:color w:val="000000"/>
      <w:sz w:val="24"/>
    </w:rPr>
  </w:style>
  <w:style w:type="paragraph" w:styleId="Textbubliny">
    <w:name w:val="Balloon Text"/>
    <w:basedOn w:val="Normln"/>
    <w:link w:val="TextbublinyChar"/>
    <w:rsid w:val="003C36B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C36B3"/>
    <w:rPr>
      <w:rFonts w:ascii="Tahoma" w:hAnsi="Tahoma" w:cs="Tahoma"/>
      <w:sz w:val="16"/>
      <w:szCs w:val="16"/>
    </w:rPr>
  </w:style>
  <w:style w:type="paragraph" w:customStyle="1" w:styleId="DefinitionTerm">
    <w:name w:val="Definition Term"/>
    <w:basedOn w:val="Normln"/>
    <w:next w:val="Normln"/>
    <w:rsid w:val="007209BB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ZpatChar">
    <w:name w:val="Zápatí Char"/>
    <w:link w:val="Zpat"/>
    <w:uiPriority w:val="99"/>
    <w:rsid w:val="00055476"/>
  </w:style>
  <w:style w:type="paragraph" w:styleId="Odstavecseseznamem">
    <w:name w:val="List Paragraph"/>
    <w:basedOn w:val="Normln"/>
    <w:uiPriority w:val="34"/>
    <w:qFormat/>
    <w:rsid w:val="005C4B62"/>
    <w:pPr>
      <w:ind w:left="708"/>
    </w:pPr>
  </w:style>
  <w:style w:type="character" w:styleId="Odkaznakoment">
    <w:name w:val="annotation reference"/>
    <w:rsid w:val="00B33101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3101"/>
  </w:style>
  <w:style w:type="character" w:customStyle="1" w:styleId="TextkomenteChar">
    <w:name w:val="Text komentáře Char"/>
    <w:basedOn w:val="Standardnpsmoodstavce"/>
    <w:link w:val="Textkomente"/>
    <w:rsid w:val="00B33101"/>
  </w:style>
  <w:style w:type="paragraph" w:styleId="Pedmtkomente">
    <w:name w:val="annotation subject"/>
    <w:basedOn w:val="Textkomente"/>
    <w:next w:val="Textkomente"/>
    <w:link w:val="PedmtkomenteChar"/>
    <w:rsid w:val="00B33101"/>
    <w:rPr>
      <w:b/>
      <w:bCs/>
    </w:rPr>
  </w:style>
  <w:style w:type="character" w:customStyle="1" w:styleId="PedmtkomenteChar">
    <w:name w:val="Předmět komentáře Char"/>
    <w:link w:val="Pedmtkomente"/>
    <w:rsid w:val="00B331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2B5A0-469B-40C6-A2E1-4D577543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1651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Řád školní družiny při 28</vt:lpstr>
    </vt:vector>
  </TitlesOfParts>
  <Company>Pod Vrchem 55</Company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Řád školní družiny při 28</dc:title>
  <dc:subject/>
  <dc:creator>Toman</dc:creator>
  <cp:keywords/>
  <cp:lastModifiedBy>Jaroslav Bortlík</cp:lastModifiedBy>
  <cp:revision>2</cp:revision>
  <cp:lastPrinted>2018-03-29T07:16:00Z</cp:lastPrinted>
  <dcterms:created xsi:type="dcterms:W3CDTF">2024-09-05T15:10:00Z</dcterms:created>
  <dcterms:modified xsi:type="dcterms:W3CDTF">2024-09-05T15:10:00Z</dcterms:modified>
</cp:coreProperties>
</file>